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6CC82" w14:textId="77777777" w:rsidR="00B53B70" w:rsidRPr="00B53B70" w:rsidRDefault="00B53B70" w:rsidP="00B53B70">
      <w:pPr>
        <w:keepNext/>
        <w:spacing w:before="240" w:after="60"/>
        <w:outlineLvl w:val="0"/>
        <w:rPr>
          <w:rFonts w:ascii="Cambria" w:eastAsia="Times New Roman" w:hAnsi="Cambria" w:cs="Times New Roman"/>
          <w:b/>
          <w:bCs/>
          <w:kern w:val="32"/>
          <w:sz w:val="32"/>
          <w:szCs w:val="32"/>
        </w:rPr>
      </w:pPr>
      <w:bookmarkStart w:id="0" w:name="_Ref515632668"/>
      <w:r w:rsidRPr="00B53B70">
        <w:rPr>
          <w:rFonts w:ascii="Cambria" w:eastAsia="Times New Roman" w:hAnsi="Cambria" w:cs="Times New Roman"/>
          <w:b/>
          <w:bCs/>
          <w:kern w:val="32"/>
          <w:sz w:val="32"/>
          <w:szCs w:val="32"/>
        </w:rPr>
        <w:t>Visitors to our Website</w:t>
      </w:r>
      <w:bookmarkEnd w:id="0"/>
    </w:p>
    <w:tbl>
      <w:tblPr>
        <w:tblStyle w:val="TableGridLight"/>
        <w:tblW w:w="9498" w:type="dxa"/>
        <w:tblLook w:val="04A0" w:firstRow="1" w:lastRow="0" w:firstColumn="1" w:lastColumn="0" w:noHBand="0" w:noVBand="1"/>
      </w:tblPr>
      <w:tblGrid>
        <w:gridCol w:w="2694"/>
        <w:gridCol w:w="6804"/>
      </w:tblGrid>
      <w:tr w:rsidR="00B53B70" w:rsidRPr="00B53B70" w14:paraId="0F76CC85" w14:textId="77777777" w:rsidTr="00497B48">
        <w:tc>
          <w:tcPr>
            <w:tcW w:w="2694" w:type="dxa"/>
          </w:tcPr>
          <w:p w14:paraId="0F76CC83" w14:textId="77777777" w:rsidR="00B53B70" w:rsidRPr="00B53B70" w:rsidRDefault="00B53B70" w:rsidP="00B53B70">
            <w:pPr>
              <w:rPr>
                <w:rFonts w:ascii="Calibri" w:eastAsia="Calibri" w:hAnsi="Calibri" w:cs="Times New Roman"/>
                <w:b/>
              </w:rPr>
            </w:pPr>
            <w:r w:rsidRPr="00B53B70">
              <w:rPr>
                <w:rFonts w:ascii="Calibri" w:eastAsia="Calibri" w:hAnsi="Calibri" w:cs="Times New Roman"/>
                <w:b/>
              </w:rPr>
              <w:t>Data Controller(s)</w:t>
            </w:r>
          </w:p>
        </w:tc>
        <w:tc>
          <w:tcPr>
            <w:tcW w:w="6804" w:type="dxa"/>
          </w:tcPr>
          <w:p w14:paraId="0F76CC84" w14:textId="77777777" w:rsidR="00B53B70" w:rsidRPr="00B53B70" w:rsidRDefault="00B53B70" w:rsidP="00B53B70">
            <w:pPr>
              <w:rPr>
                <w:rFonts w:ascii="Calibri" w:eastAsia="Calibri" w:hAnsi="Calibri" w:cs="Times New Roman"/>
              </w:rPr>
            </w:pPr>
            <w:r w:rsidRPr="00B53B70">
              <w:rPr>
                <w:rFonts w:ascii="Calibri" w:eastAsia="Calibri" w:hAnsi="Calibri" w:cs="Times New Roman"/>
              </w:rPr>
              <w:t>NHS North East Lincolnshire CCG</w:t>
            </w:r>
          </w:p>
        </w:tc>
      </w:tr>
      <w:tr w:rsidR="00B53B70" w:rsidRPr="00B53B70" w14:paraId="0F76CC88" w14:textId="77777777" w:rsidTr="00497B48">
        <w:tc>
          <w:tcPr>
            <w:tcW w:w="2694" w:type="dxa"/>
          </w:tcPr>
          <w:p w14:paraId="0F76CC86" w14:textId="77777777" w:rsidR="00B53B70" w:rsidRPr="00B53B70" w:rsidRDefault="00B53B70" w:rsidP="00B53B70">
            <w:pPr>
              <w:rPr>
                <w:rFonts w:ascii="Calibri" w:eastAsia="Calibri" w:hAnsi="Calibri" w:cs="Times New Roman"/>
                <w:b/>
              </w:rPr>
            </w:pPr>
            <w:r w:rsidRPr="00B53B70">
              <w:rPr>
                <w:rFonts w:ascii="Calibri" w:eastAsia="Calibri" w:hAnsi="Calibri" w:cs="Times New Roman"/>
                <w:b/>
              </w:rPr>
              <w:t>Purpose</w:t>
            </w:r>
          </w:p>
        </w:tc>
        <w:tc>
          <w:tcPr>
            <w:tcW w:w="6804" w:type="dxa"/>
          </w:tcPr>
          <w:p w14:paraId="0F76CC87" w14:textId="77777777" w:rsidR="00B53B70" w:rsidRPr="00B53B70" w:rsidRDefault="00B53B70" w:rsidP="00B53B70">
            <w:pPr>
              <w:rPr>
                <w:rFonts w:ascii="Calibri" w:eastAsia="Calibri" w:hAnsi="Calibri" w:cs="Times New Roman"/>
              </w:rPr>
            </w:pPr>
            <w:r w:rsidRPr="00B53B70">
              <w:rPr>
                <w:rFonts w:ascii="Calibri" w:eastAsia="Calibri" w:hAnsi="Calibri" w:cs="Times New Roman"/>
              </w:rPr>
              <w:t>Monitoring how the CCG’s website is used. This is done to find out things such as the number of visitors to the various parts of the site.</w:t>
            </w:r>
          </w:p>
        </w:tc>
      </w:tr>
      <w:tr w:rsidR="00B53B70" w:rsidRPr="00B53B70" w14:paraId="0F76CC8B" w14:textId="77777777" w:rsidTr="00497B48">
        <w:tc>
          <w:tcPr>
            <w:tcW w:w="2694" w:type="dxa"/>
          </w:tcPr>
          <w:p w14:paraId="0F76CC89" w14:textId="77777777" w:rsidR="00B53B70" w:rsidRPr="00B53B70" w:rsidRDefault="00B53B70" w:rsidP="00B53B70">
            <w:pPr>
              <w:rPr>
                <w:rFonts w:ascii="Calibri" w:eastAsia="Calibri" w:hAnsi="Calibri" w:cs="Times New Roman"/>
                <w:b/>
              </w:rPr>
            </w:pPr>
            <w:r w:rsidRPr="00B53B70">
              <w:rPr>
                <w:rFonts w:ascii="Calibri" w:eastAsia="Calibri" w:hAnsi="Calibri" w:cs="Times New Roman"/>
                <w:b/>
              </w:rPr>
              <w:t>Type of information Used</w:t>
            </w:r>
          </w:p>
        </w:tc>
        <w:tc>
          <w:tcPr>
            <w:tcW w:w="6804" w:type="dxa"/>
          </w:tcPr>
          <w:p w14:paraId="0F76CC8A" w14:textId="77777777" w:rsidR="00B53B70" w:rsidRPr="00B53B70" w:rsidRDefault="00B53B70" w:rsidP="00B53B70">
            <w:pPr>
              <w:rPr>
                <w:rFonts w:ascii="Calibri" w:eastAsia="Calibri" w:hAnsi="Calibri" w:cs="Times New Roman"/>
              </w:rPr>
            </w:pPr>
            <w:r w:rsidRPr="00B53B70">
              <w:rPr>
                <w:rFonts w:ascii="Calibri" w:eastAsia="Calibri" w:hAnsi="Calibri" w:cs="Times New Roman"/>
              </w:rPr>
              <w:t>Identifiable: Personal (IP address)</w:t>
            </w:r>
          </w:p>
        </w:tc>
      </w:tr>
      <w:tr w:rsidR="00B53B70" w:rsidRPr="00B53B70" w14:paraId="0F76CC8F" w14:textId="77777777" w:rsidTr="00497B48">
        <w:tc>
          <w:tcPr>
            <w:tcW w:w="2694" w:type="dxa"/>
          </w:tcPr>
          <w:p w14:paraId="0F76CC8C" w14:textId="77777777" w:rsidR="00B53B70" w:rsidRPr="00B53B70" w:rsidRDefault="00B53B70" w:rsidP="00B53B70">
            <w:pPr>
              <w:rPr>
                <w:rFonts w:ascii="Calibri" w:eastAsia="Calibri" w:hAnsi="Calibri" w:cs="Times New Roman"/>
                <w:b/>
              </w:rPr>
            </w:pPr>
            <w:r w:rsidRPr="00B53B70">
              <w:rPr>
                <w:rFonts w:ascii="Calibri" w:eastAsia="Calibri" w:hAnsi="Calibri" w:cs="Times New Roman"/>
                <w:b/>
              </w:rPr>
              <w:t>Legal basis</w:t>
            </w:r>
          </w:p>
        </w:tc>
        <w:tc>
          <w:tcPr>
            <w:tcW w:w="6804" w:type="dxa"/>
          </w:tcPr>
          <w:p w14:paraId="0F76CC8D" w14:textId="77777777" w:rsidR="00B53B70" w:rsidRPr="00B53B70" w:rsidRDefault="00B53B70" w:rsidP="00B53B70">
            <w:pPr>
              <w:rPr>
                <w:rFonts w:ascii="Calibri" w:eastAsia="Calibri" w:hAnsi="Calibri" w:cs="Times New Roman"/>
              </w:rPr>
            </w:pPr>
            <w:r w:rsidRPr="00B53B70">
              <w:rPr>
                <w:rFonts w:ascii="Calibri" w:eastAsia="Calibri" w:hAnsi="Calibri" w:cs="Times New Roman"/>
              </w:rPr>
              <w:t>GDPR Article 6(1)(e) – processing is necessary for the performance of a task carried out in the exercise of official authority vested in the controller.</w:t>
            </w:r>
          </w:p>
          <w:p w14:paraId="0F76CC8E" w14:textId="3543263C" w:rsidR="00B53B70" w:rsidRPr="00B53B70" w:rsidRDefault="00B53B70" w:rsidP="00B53B70">
            <w:pPr>
              <w:rPr>
                <w:rFonts w:ascii="Calibri" w:eastAsia="Calibri" w:hAnsi="Calibri" w:cs="Times New Roman"/>
              </w:rPr>
            </w:pPr>
            <w:r w:rsidRPr="00B53B70">
              <w:rPr>
                <w:rFonts w:ascii="Calibri" w:eastAsia="Calibri" w:hAnsi="Calibri" w:cs="Times New Roman"/>
              </w:rPr>
              <w:t>GDPR Article 9(2)(h)</w:t>
            </w:r>
            <w:r w:rsidR="005F62E4" w:rsidRPr="00B53B70">
              <w:rPr>
                <w:rFonts w:ascii="Calibri" w:eastAsia="Calibri" w:hAnsi="Calibri" w:cs="Times New Roman"/>
              </w:rPr>
              <w:t>- processing</w:t>
            </w:r>
            <w:r w:rsidRPr="00B53B70">
              <w:rPr>
                <w:rFonts w:ascii="Calibri" w:eastAsia="Calibri" w:hAnsi="Calibri" w:cs="Times New Roman"/>
              </w:rPr>
              <w:t xml:space="preserve"> is necessary for the purposes of the provision of health or social care or treatment or the management of health or social care systems and services.</w:t>
            </w:r>
          </w:p>
        </w:tc>
      </w:tr>
      <w:tr w:rsidR="00B53B70" w:rsidRPr="00B53B70" w14:paraId="0F76CC98" w14:textId="77777777" w:rsidTr="00497B48">
        <w:tc>
          <w:tcPr>
            <w:tcW w:w="2694" w:type="dxa"/>
          </w:tcPr>
          <w:p w14:paraId="0F76CC90" w14:textId="77777777" w:rsidR="00B53B70" w:rsidRPr="00B53B70" w:rsidRDefault="00B53B70" w:rsidP="00B53B70">
            <w:pPr>
              <w:rPr>
                <w:rFonts w:ascii="Calibri" w:eastAsia="Calibri" w:hAnsi="Calibri" w:cs="Times New Roman"/>
                <w:b/>
              </w:rPr>
            </w:pPr>
            <w:r w:rsidRPr="00B53B70">
              <w:rPr>
                <w:rFonts w:ascii="Calibri" w:eastAsia="Calibri" w:hAnsi="Calibri" w:cs="Times New Roman"/>
                <w:b/>
              </w:rPr>
              <w:t>How we collect (the source) and use the information</w:t>
            </w:r>
          </w:p>
        </w:tc>
        <w:tc>
          <w:tcPr>
            <w:tcW w:w="6804" w:type="dxa"/>
          </w:tcPr>
          <w:p w14:paraId="0F76CC91" w14:textId="77777777" w:rsidR="00B53B70" w:rsidRPr="00B53B70" w:rsidRDefault="00B53B70" w:rsidP="00B53B70">
            <w:pPr>
              <w:rPr>
                <w:rFonts w:ascii="Calibri" w:eastAsia="Calibri" w:hAnsi="Calibri" w:cs="Times New Roman"/>
              </w:rPr>
            </w:pPr>
            <w:r w:rsidRPr="00B53B70">
              <w:rPr>
                <w:rFonts w:ascii="Calibri" w:eastAsia="Calibri" w:hAnsi="Calibri" w:cs="Times New Roman"/>
              </w:rPr>
              <w:t>When someone visits the CCG’s website information is collected in a standard internet log to enable the CCG to monitor how the website is used. This is done to find out things such as the number of visitors to the various parts of the site.</w:t>
            </w:r>
          </w:p>
          <w:p w14:paraId="0F76CC92" w14:textId="77777777" w:rsidR="00B53B70" w:rsidRPr="00B53B70" w:rsidRDefault="00B53B70" w:rsidP="00B53B70">
            <w:pPr>
              <w:rPr>
                <w:rFonts w:ascii="Calibri" w:eastAsia="Calibri" w:hAnsi="Calibri" w:cs="Times New Roman"/>
              </w:rPr>
            </w:pPr>
          </w:p>
          <w:p w14:paraId="0F76CC93" w14:textId="77777777" w:rsidR="00B53B70" w:rsidRPr="00B53B70" w:rsidRDefault="00B53B70" w:rsidP="00B53B70">
            <w:pPr>
              <w:rPr>
                <w:rFonts w:ascii="Calibri" w:eastAsia="Calibri" w:hAnsi="Calibri" w:cs="Times New Roman"/>
              </w:rPr>
            </w:pPr>
            <w:r w:rsidRPr="00B53B70">
              <w:rPr>
                <w:rFonts w:ascii="Calibri" w:eastAsia="Calibri" w:hAnsi="Calibri" w:cs="Times New Roman"/>
              </w:rPr>
              <w:t>From time to time, you may be asked to submit personal information about yourself (e.g. name and email address) in order to receive or use services on our website. Such services include bulletins, email updates, website feedback, requesting investigation of complaints and any other enquiries.</w:t>
            </w:r>
          </w:p>
          <w:p w14:paraId="0F76CC94" w14:textId="77777777" w:rsidR="00B53B70" w:rsidRPr="00B53B70" w:rsidRDefault="00B53B70" w:rsidP="00B53B70">
            <w:pPr>
              <w:rPr>
                <w:rFonts w:ascii="Calibri" w:eastAsia="Calibri" w:hAnsi="Calibri" w:cs="Times New Roman"/>
              </w:rPr>
            </w:pPr>
          </w:p>
          <w:p w14:paraId="0F76CC95" w14:textId="77777777" w:rsidR="00B53B70" w:rsidRPr="00B53B70" w:rsidRDefault="00B53B70" w:rsidP="00B53B70">
            <w:pPr>
              <w:rPr>
                <w:rFonts w:ascii="Calibri" w:eastAsia="Calibri" w:hAnsi="Calibri" w:cs="Times New Roman"/>
              </w:rPr>
            </w:pPr>
            <w:r w:rsidRPr="00B53B70">
              <w:rPr>
                <w:rFonts w:ascii="Calibri" w:eastAsia="Calibri" w:hAnsi="Calibri" w:cs="Times New Roman"/>
              </w:rPr>
              <w:t>By entering your details in the fields requested or sending us an email, you enable the CCG and its service providers to provide you with the services you select. Any information you provide will only be used by the CCG, or our agents or service providers, and will not be disclosed to other parties unless we are obliged or permitted to do so.</w:t>
            </w:r>
          </w:p>
          <w:p w14:paraId="0F76CC96" w14:textId="77777777" w:rsidR="00B53B70" w:rsidRPr="00B53B70" w:rsidRDefault="00B53B70" w:rsidP="00B53B70">
            <w:pPr>
              <w:rPr>
                <w:rFonts w:ascii="Calibri" w:eastAsia="Calibri" w:hAnsi="Calibri" w:cs="Times New Roman"/>
              </w:rPr>
            </w:pPr>
          </w:p>
          <w:p w14:paraId="0F76CC97" w14:textId="77777777" w:rsidR="00B53B70" w:rsidRPr="00B53B70" w:rsidRDefault="00B53B70" w:rsidP="00B53B70">
            <w:pPr>
              <w:rPr>
                <w:rFonts w:ascii="Calibri" w:eastAsia="Calibri" w:hAnsi="Calibri" w:cs="Times New Roman"/>
              </w:rPr>
            </w:pPr>
            <w:r w:rsidRPr="00B53B70">
              <w:rPr>
                <w:rFonts w:ascii="Calibri" w:eastAsia="Calibri" w:hAnsi="Calibri" w:cs="Times New Roman"/>
              </w:rPr>
              <w:t>We will hold your personal information on our systems for as long as you use the service you have requested, and remove it in the event the purpose has been met or when you no longer wish to continue your subscription.</w:t>
            </w:r>
          </w:p>
        </w:tc>
      </w:tr>
      <w:tr w:rsidR="00B53B70" w:rsidRPr="00B53B70" w14:paraId="0F76CC9C" w14:textId="77777777" w:rsidTr="00497B48">
        <w:tc>
          <w:tcPr>
            <w:tcW w:w="2694" w:type="dxa"/>
          </w:tcPr>
          <w:p w14:paraId="0F76CC99" w14:textId="77777777" w:rsidR="00B53B70" w:rsidRPr="00B53B70" w:rsidRDefault="00B53B70" w:rsidP="00B53B70">
            <w:pPr>
              <w:rPr>
                <w:rFonts w:ascii="Calibri" w:eastAsia="Calibri" w:hAnsi="Calibri" w:cs="Times New Roman"/>
                <w:b/>
              </w:rPr>
            </w:pPr>
            <w:r w:rsidRPr="00B53B70">
              <w:rPr>
                <w:rFonts w:ascii="Calibri" w:eastAsia="Calibri" w:hAnsi="Calibri" w:cs="Times New Roman"/>
                <w:b/>
              </w:rPr>
              <w:t>Data Processors</w:t>
            </w:r>
          </w:p>
        </w:tc>
        <w:tc>
          <w:tcPr>
            <w:tcW w:w="6804" w:type="dxa"/>
          </w:tcPr>
          <w:p w14:paraId="0F76CC9B" w14:textId="62026784" w:rsidR="00B53B70" w:rsidRPr="00B53B70" w:rsidRDefault="00B53B70" w:rsidP="005F62E4">
            <w:pPr>
              <w:rPr>
                <w:rFonts w:ascii="Calibri" w:eastAsia="Calibri" w:hAnsi="Calibri" w:cs="Times New Roman"/>
              </w:rPr>
            </w:pPr>
            <w:r w:rsidRPr="00B53B70">
              <w:rPr>
                <w:rFonts w:ascii="Calibri" w:eastAsia="Calibri" w:hAnsi="Calibri" w:cs="Times New Roman"/>
              </w:rPr>
              <w:t>N/A</w:t>
            </w:r>
          </w:p>
        </w:tc>
      </w:tr>
      <w:tr w:rsidR="00B53B70" w:rsidRPr="00B53B70" w14:paraId="0F76CCA6" w14:textId="77777777" w:rsidTr="00497B48">
        <w:tc>
          <w:tcPr>
            <w:tcW w:w="2694" w:type="dxa"/>
          </w:tcPr>
          <w:p w14:paraId="0F76CC9D" w14:textId="77777777" w:rsidR="00B53B70" w:rsidRPr="00B53B70" w:rsidRDefault="00B53B70" w:rsidP="00B53B70">
            <w:pPr>
              <w:rPr>
                <w:rFonts w:ascii="Calibri" w:eastAsia="Calibri" w:hAnsi="Calibri" w:cs="Times New Roman"/>
                <w:b/>
              </w:rPr>
            </w:pPr>
            <w:r w:rsidRPr="00B53B70">
              <w:rPr>
                <w:rFonts w:ascii="Calibri" w:eastAsia="Calibri" w:hAnsi="Calibri" w:cs="Times New Roman"/>
                <w:b/>
              </w:rPr>
              <w:t>Your Rights</w:t>
            </w:r>
          </w:p>
        </w:tc>
        <w:tc>
          <w:tcPr>
            <w:tcW w:w="6804" w:type="dxa"/>
          </w:tcPr>
          <w:p w14:paraId="0F76CC9E" w14:textId="77777777" w:rsidR="00B53B70" w:rsidRPr="00B53B70" w:rsidRDefault="00B53B70" w:rsidP="00B53B70">
            <w:pPr>
              <w:rPr>
                <w:rFonts w:ascii="Calibri" w:eastAsia="Calibri" w:hAnsi="Calibri" w:cs="Times New Roman"/>
              </w:rPr>
            </w:pPr>
            <w:r w:rsidRPr="00B53B70">
              <w:rPr>
                <w:rFonts w:ascii="Calibri" w:eastAsia="Calibri" w:hAnsi="Calibri" w:cs="Times New Roman"/>
              </w:rPr>
              <w:t>With regards to the website service under GDPR you have the right:</w:t>
            </w:r>
          </w:p>
          <w:p w14:paraId="0F76CC9F" w14:textId="77777777" w:rsidR="00B53B70" w:rsidRPr="00B53B70" w:rsidRDefault="00B53B70" w:rsidP="00B53B70">
            <w:pPr>
              <w:numPr>
                <w:ilvl w:val="0"/>
                <w:numId w:val="1"/>
              </w:numPr>
              <w:rPr>
                <w:rFonts w:ascii="Calibri" w:eastAsia="Calibri" w:hAnsi="Calibri" w:cs="Times New Roman"/>
              </w:rPr>
            </w:pPr>
            <w:r w:rsidRPr="00B53B70">
              <w:rPr>
                <w:rFonts w:ascii="Calibri" w:eastAsia="Calibri" w:hAnsi="Calibri" w:cs="Times New Roman"/>
              </w:rPr>
              <w:t>To be informed about the processing of your information (this notice)</w:t>
            </w:r>
          </w:p>
          <w:p w14:paraId="0F76CCA0" w14:textId="77777777" w:rsidR="00B53B70" w:rsidRPr="00B53B70" w:rsidRDefault="00B53B70" w:rsidP="00B53B70">
            <w:pPr>
              <w:numPr>
                <w:ilvl w:val="0"/>
                <w:numId w:val="1"/>
              </w:numPr>
              <w:rPr>
                <w:rFonts w:ascii="Calibri" w:eastAsia="Calibri" w:hAnsi="Calibri" w:cs="Times New Roman"/>
              </w:rPr>
            </w:pPr>
            <w:r w:rsidRPr="00B53B70">
              <w:rPr>
                <w:rFonts w:ascii="Calibri" w:eastAsia="Calibri" w:hAnsi="Calibri" w:cs="Times New Roman"/>
              </w:rPr>
              <w:t>Of access to the information held about you</w:t>
            </w:r>
          </w:p>
          <w:p w14:paraId="0F76CCA1" w14:textId="77777777" w:rsidR="00B53B70" w:rsidRPr="00B53B70" w:rsidRDefault="00B53B70" w:rsidP="00B53B70">
            <w:pPr>
              <w:numPr>
                <w:ilvl w:val="0"/>
                <w:numId w:val="1"/>
              </w:numPr>
              <w:rPr>
                <w:rFonts w:ascii="Calibri" w:eastAsia="Calibri" w:hAnsi="Calibri" w:cs="Times New Roman"/>
              </w:rPr>
            </w:pPr>
            <w:r w:rsidRPr="00B53B70">
              <w:rPr>
                <w:rFonts w:ascii="Calibri" w:eastAsia="Calibri" w:hAnsi="Calibri" w:cs="Times New Roman"/>
              </w:rPr>
              <w:t>To have the information corrected in the event that it is inaccurate</w:t>
            </w:r>
          </w:p>
          <w:p w14:paraId="0F76CCA2" w14:textId="77777777" w:rsidR="00B53B70" w:rsidRPr="00B53B70" w:rsidRDefault="00B53B70" w:rsidP="00B53B70">
            <w:pPr>
              <w:numPr>
                <w:ilvl w:val="0"/>
                <w:numId w:val="1"/>
              </w:numPr>
              <w:rPr>
                <w:rFonts w:ascii="Calibri" w:eastAsia="Calibri" w:hAnsi="Calibri" w:cs="Times New Roman"/>
              </w:rPr>
            </w:pPr>
            <w:r w:rsidRPr="00B53B70">
              <w:rPr>
                <w:rFonts w:ascii="Calibri" w:eastAsia="Calibri" w:hAnsi="Calibri" w:cs="Times New Roman"/>
              </w:rPr>
              <w:t>To restrict or stop processing</w:t>
            </w:r>
          </w:p>
          <w:p w14:paraId="0F76CCA3" w14:textId="77777777" w:rsidR="00B53B70" w:rsidRPr="00B53B70" w:rsidRDefault="00B53B70" w:rsidP="00B53B70">
            <w:pPr>
              <w:numPr>
                <w:ilvl w:val="0"/>
                <w:numId w:val="1"/>
              </w:numPr>
              <w:rPr>
                <w:rFonts w:ascii="Calibri" w:eastAsia="Calibri" w:hAnsi="Calibri" w:cs="Times New Roman"/>
              </w:rPr>
            </w:pPr>
            <w:r w:rsidRPr="00B53B70">
              <w:rPr>
                <w:rFonts w:ascii="Calibri" w:eastAsia="Calibri" w:hAnsi="Calibri" w:cs="Times New Roman"/>
              </w:rPr>
              <w:t>To object to it being processed or used</w:t>
            </w:r>
          </w:p>
          <w:p w14:paraId="0F76CCA4" w14:textId="77777777" w:rsidR="00B53B70" w:rsidRPr="00B53B70" w:rsidRDefault="00B53B70" w:rsidP="00B53B70">
            <w:pPr>
              <w:numPr>
                <w:ilvl w:val="0"/>
                <w:numId w:val="1"/>
              </w:numPr>
              <w:rPr>
                <w:rFonts w:ascii="Calibri" w:eastAsia="Calibri" w:hAnsi="Calibri" w:cs="Times New Roman"/>
              </w:rPr>
            </w:pPr>
            <w:r w:rsidRPr="00B53B70">
              <w:rPr>
                <w:rFonts w:ascii="Calibri" w:eastAsia="Calibri" w:hAnsi="Calibri" w:cs="Times New Roman"/>
              </w:rPr>
              <w:t>Not to be subject automated decision-taking or profiling</w:t>
            </w:r>
          </w:p>
          <w:p w14:paraId="0F76CCA5" w14:textId="77777777" w:rsidR="00B53B70" w:rsidRPr="00B53B70" w:rsidRDefault="00B53B70" w:rsidP="00B53B70">
            <w:pPr>
              <w:rPr>
                <w:rFonts w:ascii="Calibri" w:eastAsia="Calibri" w:hAnsi="Calibri" w:cs="Times New Roman"/>
              </w:rPr>
            </w:pPr>
            <w:r w:rsidRPr="00B53B70">
              <w:rPr>
                <w:rFonts w:ascii="Calibri" w:eastAsia="Calibri" w:hAnsi="Calibri" w:cs="Times New Roman"/>
              </w:rPr>
              <w:t>To be notified of data breaches</w:t>
            </w:r>
          </w:p>
        </w:tc>
      </w:tr>
      <w:tr w:rsidR="00B53B70" w:rsidRPr="00B53B70" w14:paraId="0F76CCA9" w14:textId="77777777" w:rsidTr="00497B48">
        <w:tc>
          <w:tcPr>
            <w:tcW w:w="2694" w:type="dxa"/>
          </w:tcPr>
          <w:p w14:paraId="0F76CCA7" w14:textId="77777777" w:rsidR="00B53B70" w:rsidRPr="00B53B70" w:rsidRDefault="00B53B70" w:rsidP="00B53B70">
            <w:pPr>
              <w:rPr>
                <w:rFonts w:ascii="Calibri" w:eastAsia="Calibri" w:hAnsi="Calibri" w:cs="Times New Roman"/>
                <w:b/>
              </w:rPr>
            </w:pPr>
            <w:r w:rsidRPr="00B53B70">
              <w:rPr>
                <w:rFonts w:ascii="Calibri" w:eastAsia="Calibri" w:hAnsi="Calibri" w:cs="Times New Roman"/>
                <w:b/>
              </w:rPr>
              <w:t>How long we will keep the information</w:t>
            </w:r>
          </w:p>
        </w:tc>
        <w:tc>
          <w:tcPr>
            <w:tcW w:w="6804" w:type="dxa"/>
          </w:tcPr>
          <w:p w14:paraId="0F76CCA8" w14:textId="02D7E53F" w:rsidR="00B53B70" w:rsidRPr="00B53B70" w:rsidRDefault="005F62E4" w:rsidP="00B53B70">
            <w:pPr>
              <w:rPr>
                <w:rFonts w:ascii="Calibri" w:eastAsia="Calibri" w:hAnsi="Calibri" w:cs="Times New Roman"/>
              </w:rPr>
            </w:pPr>
            <w:r>
              <w:rPr>
                <w:rFonts w:ascii="Calibri" w:eastAsia="Calibri" w:hAnsi="Calibri" w:cs="Times New Roman"/>
                <w:lang w:val="en-US"/>
              </w:rPr>
              <w:t xml:space="preserve">The </w:t>
            </w:r>
            <w:proofErr w:type="spellStart"/>
            <w:r>
              <w:rPr>
                <w:rFonts w:ascii="Calibri" w:eastAsia="Calibri" w:hAnsi="Calibri" w:cs="Times New Roman"/>
                <w:lang w:val="en-US"/>
              </w:rPr>
              <w:t>organisation</w:t>
            </w:r>
            <w:proofErr w:type="spellEnd"/>
            <w:r>
              <w:rPr>
                <w:rFonts w:ascii="Calibri" w:eastAsia="Calibri" w:hAnsi="Calibri" w:cs="Times New Roman"/>
                <w:lang w:val="en-US"/>
              </w:rPr>
              <w:t xml:space="preserve"> has adopted The Records Management Code of Practice for Health and Social Care 2021.  Data will be retained in accordance with this code and the accompanied retention schedule.</w:t>
            </w:r>
          </w:p>
        </w:tc>
      </w:tr>
      <w:tr w:rsidR="00B53B70" w:rsidRPr="00B53B70" w14:paraId="0F76CCAC" w14:textId="77777777" w:rsidTr="00497B48">
        <w:tc>
          <w:tcPr>
            <w:tcW w:w="2694" w:type="dxa"/>
          </w:tcPr>
          <w:p w14:paraId="0F76CCAA" w14:textId="77777777" w:rsidR="00B53B70" w:rsidRPr="00B53B70" w:rsidRDefault="00B53B70" w:rsidP="00B53B70">
            <w:pPr>
              <w:rPr>
                <w:rFonts w:ascii="Calibri" w:eastAsia="Calibri" w:hAnsi="Calibri" w:cs="Times New Roman"/>
                <w:b/>
              </w:rPr>
            </w:pPr>
            <w:r w:rsidRPr="00B53B70">
              <w:rPr>
                <w:rFonts w:ascii="Calibri" w:eastAsia="Calibri" w:hAnsi="Calibri" w:cs="Times New Roman"/>
                <w:b/>
              </w:rPr>
              <w:t>Who we will share the information with (recipients)</w:t>
            </w:r>
          </w:p>
        </w:tc>
        <w:tc>
          <w:tcPr>
            <w:tcW w:w="6804" w:type="dxa"/>
          </w:tcPr>
          <w:p w14:paraId="0F76CCAB" w14:textId="33F12B2B" w:rsidR="005F62E4" w:rsidRPr="005F62E4" w:rsidRDefault="00B53B70" w:rsidP="005F62E4">
            <w:pPr>
              <w:rPr>
                <w:rFonts w:ascii="Calibri" w:eastAsia="Calibri" w:hAnsi="Calibri" w:cs="Times New Roman"/>
              </w:rPr>
            </w:pPr>
            <w:r w:rsidRPr="00B53B70">
              <w:rPr>
                <w:rFonts w:ascii="Calibri" w:eastAsia="Calibri" w:hAnsi="Calibri" w:cs="Times New Roman"/>
              </w:rPr>
              <w:t>This information is not shared outside of the CCG.</w:t>
            </w:r>
          </w:p>
        </w:tc>
      </w:tr>
    </w:tbl>
    <w:p w14:paraId="0F76CCAD" w14:textId="77777777" w:rsidR="00540C5B" w:rsidRDefault="00540C5B"/>
    <w:sectPr w:rsidR="00540C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3F078" w14:textId="77777777" w:rsidR="005F62E4" w:rsidRDefault="005F62E4" w:rsidP="005F62E4">
      <w:pPr>
        <w:spacing w:after="0" w:line="240" w:lineRule="auto"/>
      </w:pPr>
      <w:r>
        <w:separator/>
      </w:r>
    </w:p>
  </w:endnote>
  <w:endnote w:type="continuationSeparator" w:id="0">
    <w:p w14:paraId="6A2E2E61" w14:textId="77777777" w:rsidR="005F62E4" w:rsidRDefault="005F62E4" w:rsidP="005F6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9ED3" w14:textId="7EB9310D" w:rsidR="005F62E4" w:rsidRPr="005F62E4" w:rsidRDefault="005F62E4" w:rsidP="005F62E4">
    <w:pPr>
      <w:pStyle w:val="Footer"/>
    </w:pPr>
    <w:r>
      <w:t>Sept 2021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3A3FE" w14:textId="77777777" w:rsidR="005F62E4" w:rsidRDefault="005F62E4" w:rsidP="005F62E4">
      <w:pPr>
        <w:spacing w:after="0" w:line="240" w:lineRule="auto"/>
      </w:pPr>
      <w:r>
        <w:separator/>
      </w:r>
    </w:p>
  </w:footnote>
  <w:footnote w:type="continuationSeparator" w:id="0">
    <w:p w14:paraId="5522DD5E" w14:textId="77777777" w:rsidR="005F62E4" w:rsidRDefault="005F62E4" w:rsidP="005F6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01E47"/>
    <w:multiLevelType w:val="hybridMultilevel"/>
    <w:tmpl w:val="94C4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11"/>
    <w:rsid w:val="00497B48"/>
    <w:rsid w:val="00540C5B"/>
    <w:rsid w:val="005E3311"/>
    <w:rsid w:val="005F62E4"/>
    <w:rsid w:val="00B53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CC82"/>
  <w15:docId w15:val="{CC509C0D-AB94-4FB1-BDC8-41FDD2AC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2E4"/>
  </w:style>
  <w:style w:type="paragraph" w:styleId="Footer">
    <w:name w:val="footer"/>
    <w:basedOn w:val="Normal"/>
    <w:link w:val="FooterChar"/>
    <w:uiPriority w:val="99"/>
    <w:unhideWhenUsed/>
    <w:rsid w:val="005F6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2E4"/>
  </w:style>
  <w:style w:type="table" w:styleId="TableGridLight">
    <w:name w:val="Grid Table Light"/>
    <w:basedOn w:val="TableNormal"/>
    <w:uiPriority w:val="40"/>
    <w:rsid w:val="00497B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3</cp:revision>
  <dcterms:created xsi:type="dcterms:W3CDTF">2021-09-09T18:03:00Z</dcterms:created>
  <dcterms:modified xsi:type="dcterms:W3CDTF">2021-09-09T18:03:00Z</dcterms:modified>
</cp:coreProperties>
</file>