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EEE02" w14:textId="77777777" w:rsidR="00097181" w:rsidRPr="00097181" w:rsidRDefault="00097181" w:rsidP="00097181">
      <w:pPr>
        <w:keepNext/>
        <w:spacing w:before="240" w:after="60"/>
        <w:outlineLvl w:val="0"/>
        <w:rPr>
          <w:rFonts w:ascii="Cambria" w:eastAsia="Times New Roman" w:hAnsi="Cambria" w:cs="Times New Roman"/>
          <w:b/>
          <w:bCs/>
          <w:kern w:val="32"/>
          <w:sz w:val="32"/>
          <w:szCs w:val="32"/>
        </w:rPr>
      </w:pPr>
      <w:bookmarkStart w:id="0" w:name="_Ref515632689"/>
      <w:r w:rsidRPr="00097181">
        <w:rPr>
          <w:rFonts w:ascii="Cambria" w:eastAsia="Times New Roman" w:hAnsi="Cambria" w:cs="Times New Roman"/>
          <w:b/>
          <w:bCs/>
          <w:kern w:val="32"/>
          <w:sz w:val="32"/>
          <w:szCs w:val="32"/>
        </w:rPr>
        <w:t>Declarations of Interests, Gifts and Hospitality Publication</w:t>
      </w:r>
      <w:bookmarkEnd w:id="0"/>
    </w:p>
    <w:tbl>
      <w:tblPr>
        <w:tblStyle w:val="TableGridLight"/>
        <w:tblW w:w="0" w:type="auto"/>
        <w:tblLook w:val="04A0" w:firstRow="1" w:lastRow="0" w:firstColumn="1" w:lastColumn="0" w:noHBand="0" w:noVBand="1"/>
      </w:tblPr>
      <w:tblGrid>
        <w:gridCol w:w="2747"/>
        <w:gridCol w:w="6269"/>
      </w:tblGrid>
      <w:tr w:rsidR="00097181" w:rsidRPr="00097181" w14:paraId="1EDF95D4" w14:textId="77777777" w:rsidTr="004B4B0D">
        <w:tc>
          <w:tcPr>
            <w:tcW w:w="2802" w:type="dxa"/>
          </w:tcPr>
          <w:p w14:paraId="1A5D7202" w14:textId="77777777" w:rsidR="00097181" w:rsidRPr="00097181" w:rsidRDefault="00097181" w:rsidP="00097181">
            <w:pPr>
              <w:rPr>
                <w:rFonts w:ascii="Calibri" w:eastAsia="Calibri" w:hAnsi="Calibri" w:cs="Times New Roman"/>
                <w:b/>
              </w:rPr>
            </w:pPr>
            <w:r w:rsidRPr="00097181">
              <w:rPr>
                <w:rFonts w:ascii="Calibri" w:eastAsia="Calibri" w:hAnsi="Calibri" w:cs="Times New Roman"/>
                <w:b/>
              </w:rPr>
              <w:t>Data Controller(s)</w:t>
            </w:r>
          </w:p>
        </w:tc>
        <w:tc>
          <w:tcPr>
            <w:tcW w:w="6440" w:type="dxa"/>
          </w:tcPr>
          <w:p w14:paraId="0DEB81CF" w14:textId="77777777" w:rsidR="00097181" w:rsidRPr="00097181" w:rsidRDefault="00097181" w:rsidP="00097181">
            <w:pPr>
              <w:rPr>
                <w:rFonts w:ascii="Calibri" w:eastAsia="Calibri" w:hAnsi="Calibri" w:cs="Times New Roman"/>
              </w:rPr>
            </w:pPr>
            <w:r w:rsidRPr="00097181">
              <w:rPr>
                <w:rFonts w:ascii="Calibri" w:eastAsia="Calibri" w:hAnsi="Calibri" w:cs="Times New Roman"/>
              </w:rPr>
              <w:t>NHS North East Lincolnshire CCG</w:t>
            </w:r>
          </w:p>
        </w:tc>
      </w:tr>
      <w:tr w:rsidR="00097181" w:rsidRPr="00097181" w14:paraId="1DA9F064" w14:textId="77777777" w:rsidTr="004B4B0D">
        <w:tc>
          <w:tcPr>
            <w:tcW w:w="2802" w:type="dxa"/>
          </w:tcPr>
          <w:p w14:paraId="02839F44" w14:textId="77777777" w:rsidR="00097181" w:rsidRPr="00097181" w:rsidRDefault="00097181" w:rsidP="00097181">
            <w:pPr>
              <w:rPr>
                <w:rFonts w:ascii="Calibri" w:eastAsia="Calibri" w:hAnsi="Calibri" w:cs="Times New Roman"/>
                <w:b/>
              </w:rPr>
            </w:pPr>
            <w:r w:rsidRPr="00097181">
              <w:rPr>
                <w:rFonts w:ascii="Calibri" w:eastAsia="Calibri" w:hAnsi="Calibri" w:cs="Times New Roman"/>
                <w:b/>
              </w:rPr>
              <w:t>Purpose</w:t>
            </w:r>
          </w:p>
        </w:tc>
        <w:tc>
          <w:tcPr>
            <w:tcW w:w="6440" w:type="dxa"/>
          </w:tcPr>
          <w:p w14:paraId="0E819E7E" w14:textId="073303CC" w:rsidR="00097181" w:rsidRPr="00097181" w:rsidRDefault="00097181" w:rsidP="00097181">
            <w:pPr>
              <w:rPr>
                <w:rFonts w:ascii="Calibri" w:eastAsia="Calibri" w:hAnsi="Calibri" w:cs="Times New Roman"/>
              </w:rPr>
            </w:pPr>
            <w:r w:rsidRPr="00097181">
              <w:rPr>
                <w:rFonts w:ascii="Calibri" w:eastAsia="Calibri" w:hAnsi="Calibri" w:cs="Times New Roman"/>
              </w:rPr>
              <w:t xml:space="preserve">The CCG is required to maintain and publish on its website registers of interests, gifts and hospitality for </w:t>
            </w:r>
            <w:r w:rsidR="004B4B0D">
              <w:rPr>
                <w:rFonts w:ascii="Calibri" w:eastAsia="Calibri" w:hAnsi="Calibri" w:cs="Times New Roman"/>
              </w:rPr>
              <w:t xml:space="preserve">decision making </w:t>
            </w:r>
            <w:r w:rsidR="00C7082A">
              <w:rPr>
                <w:rFonts w:ascii="Calibri" w:eastAsia="Calibri" w:hAnsi="Calibri" w:cs="Times New Roman"/>
              </w:rPr>
              <w:t xml:space="preserve">staff within </w:t>
            </w:r>
            <w:r w:rsidR="00C7082A" w:rsidRPr="00097181">
              <w:rPr>
                <w:rFonts w:ascii="Calibri" w:eastAsia="Calibri" w:hAnsi="Calibri" w:cs="Times New Roman"/>
              </w:rPr>
              <w:t>the</w:t>
            </w:r>
            <w:r w:rsidRPr="00097181">
              <w:rPr>
                <w:rFonts w:ascii="Calibri" w:eastAsia="Calibri" w:hAnsi="Calibri" w:cs="Times New Roman"/>
              </w:rPr>
              <w:t xml:space="preserve"> CCG, as well as its Members, Governing Body and Committee Member</w:t>
            </w:r>
            <w:r w:rsidR="004B4B0D">
              <w:rPr>
                <w:rFonts w:ascii="Calibri" w:eastAsia="Calibri" w:hAnsi="Calibri" w:cs="Times New Roman"/>
              </w:rPr>
              <w:t>s</w:t>
            </w:r>
          </w:p>
        </w:tc>
      </w:tr>
      <w:tr w:rsidR="00097181" w:rsidRPr="00097181" w14:paraId="2CC0B2E2" w14:textId="77777777" w:rsidTr="004B4B0D">
        <w:tc>
          <w:tcPr>
            <w:tcW w:w="2802" w:type="dxa"/>
          </w:tcPr>
          <w:p w14:paraId="1B77E1AE" w14:textId="77777777" w:rsidR="00097181" w:rsidRPr="00097181" w:rsidRDefault="00097181" w:rsidP="00097181">
            <w:pPr>
              <w:rPr>
                <w:rFonts w:ascii="Calibri" w:eastAsia="Calibri" w:hAnsi="Calibri" w:cs="Times New Roman"/>
                <w:b/>
              </w:rPr>
            </w:pPr>
            <w:r w:rsidRPr="00097181">
              <w:rPr>
                <w:rFonts w:ascii="Calibri" w:eastAsia="Calibri" w:hAnsi="Calibri" w:cs="Times New Roman"/>
                <w:b/>
              </w:rPr>
              <w:t>Type of information Used</w:t>
            </w:r>
          </w:p>
        </w:tc>
        <w:tc>
          <w:tcPr>
            <w:tcW w:w="6440" w:type="dxa"/>
          </w:tcPr>
          <w:p w14:paraId="61199046" w14:textId="77777777" w:rsidR="00097181" w:rsidRPr="00097181" w:rsidRDefault="00097181" w:rsidP="00097181">
            <w:pPr>
              <w:rPr>
                <w:rFonts w:ascii="Calibri" w:eastAsia="Calibri" w:hAnsi="Calibri" w:cs="Times New Roman"/>
              </w:rPr>
            </w:pPr>
            <w:r w:rsidRPr="00097181">
              <w:rPr>
                <w:rFonts w:ascii="Calibri" w:eastAsia="Calibri" w:hAnsi="Calibri" w:cs="Times New Roman"/>
              </w:rPr>
              <w:t>Identifiable: Personal (name and job role)</w:t>
            </w:r>
          </w:p>
        </w:tc>
      </w:tr>
      <w:tr w:rsidR="00097181" w:rsidRPr="00097181" w14:paraId="525DFE62" w14:textId="77777777" w:rsidTr="004B4B0D">
        <w:tc>
          <w:tcPr>
            <w:tcW w:w="2802" w:type="dxa"/>
          </w:tcPr>
          <w:p w14:paraId="779B5FB1" w14:textId="77777777" w:rsidR="00097181" w:rsidRPr="00097181" w:rsidRDefault="00097181" w:rsidP="00097181">
            <w:pPr>
              <w:rPr>
                <w:rFonts w:ascii="Calibri" w:eastAsia="Calibri" w:hAnsi="Calibri" w:cs="Times New Roman"/>
                <w:b/>
              </w:rPr>
            </w:pPr>
            <w:r w:rsidRPr="00097181">
              <w:rPr>
                <w:rFonts w:ascii="Calibri" w:eastAsia="Calibri" w:hAnsi="Calibri" w:cs="Times New Roman"/>
                <w:b/>
              </w:rPr>
              <w:t>Legal basis</w:t>
            </w:r>
          </w:p>
        </w:tc>
        <w:tc>
          <w:tcPr>
            <w:tcW w:w="6440" w:type="dxa"/>
          </w:tcPr>
          <w:p w14:paraId="1EB2F01B" w14:textId="77777777" w:rsidR="00097181" w:rsidRPr="00097181" w:rsidRDefault="00097181" w:rsidP="00097181">
            <w:pPr>
              <w:rPr>
                <w:rFonts w:ascii="Calibri" w:eastAsia="Calibri" w:hAnsi="Calibri" w:cs="Times New Roman"/>
              </w:rPr>
            </w:pPr>
            <w:r w:rsidRPr="00097181">
              <w:rPr>
                <w:rFonts w:ascii="Calibri" w:eastAsia="Calibri" w:hAnsi="Calibri" w:cs="Times New Roman"/>
              </w:rPr>
              <w:t>GDPR Article 6(1)(e) – processing is necessary for the performance of a task carried out in the public interest or in the exercise of official authority</w:t>
            </w:r>
          </w:p>
          <w:p w14:paraId="51B1F760" w14:textId="77777777" w:rsidR="00097181" w:rsidRPr="00097181" w:rsidRDefault="00097181" w:rsidP="00097181">
            <w:pPr>
              <w:rPr>
                <w:rFonts w:ascii="Calibri" w:eastAsia="Calibri" w:hAnsi="Calibri" w:cs="Times New Roman"/>
              </w:rPr>
            </w:pPr>
            <w:r w:rsidRPr="00097181">
              <w:rPr>
                <w:rFonts w:ascii="Calibri" w:eastAsia="Calibri" w:hAnsi="Calibri" w:cs="Times New Roman"/>
              </w:rPr>
              <w:t xml:space="preserve">Statutory guidance for CCGs on </w:t>
            </w:r>
            <w:hyperlink r:id="rId8" w:history="1">
              <w:r w:rsidRPr="00097181">
                <w:rPr>
                  <w:rFonts w:ascii="Calibri" w:eastAsia="Calibri" w:hAnsi="Calibri" w:cs="Times New Roman"/>
                  <w:color w:val="0000FF"/>
                  <w:u w:val="single"/>
                </w:rPr>
                <w:t>Managing Conflicts of Interest</w:t>
              </w:r>
            </w:hyperlink>
            <w:r w:rsidRPr="00097181">
              <w:rPr>
                <w:rFonts w:ascii="Calibri" w:eastAsia="Calibri" w:hAnsi="Calibri" w:cs="Times New Roman"/>
              </w:rPr>
              <w:t xml:space="preserve">  under Section 14O of the National Health Service Act 2006 (as amended</w:t>
            </w:r>
          </w:p>
          <w:p w14:paraId="336C073A" w14:textId="77777777" w:rsidR="00097181" w:rsidRPr="00097181" w:rsidRDefault="00097181" w:rsidP="00097181">
            <w:pPr>
              <w:rPr>
                <w:rFonts w:ascii="Calibri" w:eastAsia="Calibri" w:hAnsi="Calibri" w:cs="Times New Roman"/>
              </w:rPr>
            </w:pPr>
            <w:r w:rsidRPr="00097181">
              <w:rPr>
                <w:rFonts w:ascii="Calibri" w:eastAsia="Calibri" w:hAnsi="Calibri" w:cs="Times New Roman"/>
              </w:rPr>
              <w:t>by the Health and Social Care Act 2012)</w:t>
            </w:r>
          </w:p>
        </w:tc>
      </w:tr>
      <w:tr w:rsidR="00097181" w:rsidRPr="00097181" w14:paraId="6292518E" w14:textId="77777777" w:rsidTr="004B4B0D">
        <w:tc>
          <w:tcPr>
            <w:tcW w:w="2802" w:type="dxa"/>
          </w:tcPr>
          <w:p w14:paraId="7AF4C5EC" w14:textId="77777777" w:rsidR="00097181" w:rsidRPr="00097181" w:rsidRDefault="00097181" w:rsidP="00097181">
            <w:pPr>
              <w:rPr>
                <w:rFonts w:ascii="Calibri" w:eastAsia="Calibri" w:hAnsi="Calibri" w:cs="Times New Roman"/>
                <w:b/>
              </w:rPr>
            </w:pPr>
            <w:r w:rsidRPr="00097181">
              <w:rPr>
                <w:rFonts w:ascii="Calibri" w:eastAsia="Calibri" w:hAnsi="Calibri" w:cs="Times New Roman"/>
                <w:b/>
              </w:rPr>
              <w:t>How we collect (the source) and use the information</w:t>
            </w:r>
          </w:p>
        </w:tc>
        <w:tc>
          <w:tcPr>
            <w:tcW w:w="6440" w:type="dxa"/>
          </w:tcPr>
          <w:p w14:paraId="1B59E426" w14:textId="77777777" w:rsidR="00097181" w:rsidRPr="00097181" w:rsidRDefault="00097181" w:rsidP="00097181">
            <w:pPr>
              <w:rPr>
                <w:rFonts w:ascii="Calibri" w:eastAsia="Calibri" w:hAnsi="Calibri" w:cs="Times New Roman"/>
              </w:rPr>
            </w:pPr>
            <w:r w:rsidRPr="00097181">
              <w:rPr>
                <w:rFonts w:ascii="Calibri" w:eastAsia="Calibri" w:hAnsi="Calibri" w:cs="Times New Roman"/>
              </w:rPr>
              <w:t xml:space="preserve">The CCG maintains and publishes Registers of Interest and Gifts and Hospitality containing names, job roles, details of the interest and/or receipt of gifts/hospitality including the details of those supplying the gift/hospitality as per the guidance on Managing Conflicts of Interest. </w:t>
            </w:r>
          </w:p>
        </w:tc>
      </w:tr>
      <w:tr w:rsidR="00097181" w:rsidRPr="00097181" w14:paraId="42B61BB4" w14:textId="77777777" w:rsidTr="004B4B0D">
        <w:tc>
          <w:tcPr>
            <w:tcW w:w="2802" w:type="dxa"/>
          </w:tcPr>
          <w:p w14:paraId="224FA6EE" w14:textId="77777777" w:rsidR="00097181" w:rsidRPr="00097181" w:rsidRDefault="00097181" w:rsidP="00097181">
            <w:pPr>
              <w:rPr>
                <w:rFonts w:ascii="Calibri" w:eastAsia="Calibri" w:hAnsi="Calibri" w:cs="Times New Roman"/>
                <w:b/>
              </w:rPr>
            </w:pPr>
            <w:r w:rsidRPr="00097181">
              <w:rPr>
                <w:rFonts w:ascii="Calibri" w:eastAsia="Calibri" w:hAnsi="Calibri" w:cs="Times New Roman"/>
                <w:b/>
              </w:rPr>
              <w:t>Data Processors</w:t>
            </w:r>
          </w:p>
        </w:tc>
        <w:tc>
          <w:tcPr>
            <w:tcW w:w="6440" w:type="dxa"/>
          </w:tcPr>
          <w:p w14:paraId="64C3B2FA" w14:textId="77777777" w:rsidR="00097181" w:rsidRPr="00097181" w:rsidRDefault="00097181" w:rsidP="00097181">
            <w:pPr>
              <w:rPr>
                <w:rFonts w:ascii="Calibri" w:eastAsia="Calibri" w:hAnsi="Calibri" w:cs="Times New Roman"/>
              </w:rPr>
            </w:pPr>
            <w:r w:rsidRPr="00097181">
              <w:rPr>
                <w:rFonts w:ascii="Calibri" w:eastAsia="Calibri" w:hAnsi="Calibri" w:cs="Times New Roman"/>
              </w:rPr>
              <w:t>N/A</w:t>
            </w:r>
          </w:p>
        </w:tc>
      </w:tr>
      <w:tr w:rsidR="00097181" w:rsidRPr="00097181" w14:paraId="318B9A0C" w14:textId="77777777" w:rsidTr="004B4B0D">
        <w:tc>
          <w:tcPr>
            <w:tcW w:w="2802" w:type="dxa"/>
          </w:tcPr>
          <w:p w14:paraId="5F519E08" w14:textId="77777777" w:rsidR="00097181" w:rsidRPr="00097181" w:rsidRDefault="00097181" w:rsidP="00097181">
            <w:pPr>
              <w:rPr>
                <w:rFonts w:ascii="Calibri" w:eastAsia="Calibri" w:hAnsi="Calibri" w:cs="Times New Roman"/>
                <w:b/>
              </w:rPr>
            </w:pPr>
            <w:r w:rsidRPr="00097181">
              <w:rPr>
                <w:rFonts w:ascii="Calibri" w:eastAsia="Calibri" w:hAnsi="Calibri" w:cs="Times New Roman"/>
                <w:b/>
              </w:rPr>
              <w:t>Your Rights</w:t>
            </w:r>
          </w:p>
        </w:tc>
        <w:tc>
          <w:tcPr>
            <w:tcW w:w="6440" w:type="dxa"/>
          </w:tcPr>
          <w:p w14:paraId="59288A59" w14:textId="77777777" w:rsidR="00097181" w:rsidRPr="00097181" w:rsidRDefault="00097181" w:rsidP="00097181">
            <w:pPr>
              <w:rPr>
                <w:rFonts w:ascii="Calibri" w:eastAsia="Calibri" w:hAnsi="Calibri" w:cs="Times New Roman"/>
              </w:rPr>
            </w:pPr>
            <w:r w:rsidRPr="00097181">
              <w:rPr>
                <w:rFonts w:ascii="Calibri" w:eastAsia="Calibri" w:hAnsi="Calibri" w:cs="Times New Roman"/>
              </w:rPr>
              <w:t>In exceptional circumstances, where the public disclosure of information could lead to a real risk of harm or is prohibited by law, a person’s name or other information may be withheld from the published registers. If you feel that substantial damage or distress may be caused to you or somebody else by the publication of information in the registers, you are entitled to request that the information is not published. Such requests must be made in writing to the CCG.</w:t>
            </w:r>
          </w:p>
          <w:p w14:paraId="03505253" w14:textId="77777777" w:rsidR="00097181" w:rsidRPr="00097181" w:rsidRDefault="00097181" w:rsidP="00097181">
            <w:pPr>
              <w:rPr>
                <w:rFonts w:ascii="Calibri" w:eastAsia="Calibri" w:hAnsi="Calibri" w:cs="Times New Roman"/>
              </w:rPr>
            </w:pPr>
            <w:r w:rsidRPr="00097181">
              <w:rPr>
                <w:rFonts w:ascii="Calibri" w:eastAsia="Calibri" w:hAnsi="Calibri" w:cs="Times New Roman"/>
              </w:rPr>
              <w:t>Under GDPR you have the right:</w:t>
            </w:r>
          </w:p>
          <w:p w14:paraId="3B72F366" w14:textId="77777777" w:rsidR="00097181" w:rsidRPr="00097181" w:rsidRDefault="00097181" w:rsidP="00097181">
            <w:pPr>
              <w:numPr>
                <w:ilvl w:val="0"/>
                <w:numId w:val="1"/>
              </w:numPr>
              <w:rPr>
                <w:rFonts w:ascii="Calibri" w:eastAsia="Calibri" w:hAnsi="Calibri" w:cs="Times New Roman"/>
              </w:rPr>
            </w:pPr>
            <w:r w:rsidRPr="00097181">
              <w:rPr>
                <w:rFonts w:ascii="Calibri" w:eastAsia="Calibri" w:hAnsi="Calibri" w:cs="Times New Roman"/>
              </w:rPr>
              <w:t>To be informed about the processing of your information (this notice)</w:t>
            </w:r>
          </w:p>
          <w:p w14:paraId="43F06134" w14:textId="77777777" w:rsidR="00097181" w:rsidRPr="00097181" w:rsidRDefault="00097181" w:rsidP="00097181">
            <w:pPr>
              <w:numPr>
                <w:ilvl w:val="0"/>
                <w:numId w:val="1"/>
              </w:numPr>
              <w:rPr>
                <w:rFonts w:ascii="Calibri" w:eastAsia="Calibri" w:hAnsi="Calibri" w:cs="Times New Roman"/>
              </w:rPr>
            </w:pPr>
            <w:r w:rsidRPr="00097181">
              <w:rPr>
                <w:rFonts w:ascii="Calibri" w:eastAsia="Calibri" w:hAnsi="Calibri" w:cs="Times New Roman"/>
              </w:rPr>
              <w:t>Of access to the information held about you</w:t>
            </w:r>
          </w:p>
          <w:p w14:paraId="77CDEDDD" w14:textId="77777777" w:rsidR="00097181" w:rsidRPr="00097181" w:rsidRDefault="00097181" w:rsidP="00097181">
            <w:pPr>
              <w:numPr>
                <w:ilvl w:val="0"/>
                <w:numId w:val="1"/>
              </w:numPr>
              <w:rPr>
                <w:rFonts w:ascii="Calibri" w:eastAsia="Calibri" w:hAnsi="Calibri" w:cs="Times New Roman"/>
              </w:rPr>
            </w:pPr>
            <w:r w:rsidRPr="00097181">
              <w:rPr>
                <w:rFonts w:ascii="Calibri" w:eastAsia="Calibri" w:hAnsi="Calibri" w:cs="Times New Roman"/>
              </w:rPr>
              <w:t>To have the information corrected in the event that it is inaccurate</w:t>
            </w:r>
          </w:p>
          <w:p w14:paraId="322B3FA8" w14:textId="77777777" w:rsidR="00097181" w:rsidRPr="00097181" w:rsidRDefault="00097181" w:rsidP="00097181">
            <w:pPr>
              <w:numPr>
                <w:ilvl w:val="0"/>
                <w:numId w:val="1"/>
              </w:numPr>
              <w:rPr>
                <w:rFonts w:ascii="Calibri" w:eastAsia="Calibri" w:hAnsi="Calibri" w:cs="Times New Roman"/>
              </w:rPr>
            </w:pPr>
            <w:r w:rsidRPr="00097181">
              <w:rPr>
                <w:rFonts w:ascii="Calibri" w:eastAsia="Calibri" w:hAnsi="Calibri" w:cs="Times New Roman"/>
              </w:rPr>
              <w:t>To restrict or stop processing</w:t>
            </w:r>
          </w:p>
          <w:p w14:paraId="4035D9FC" w14:textId="77777777" w:rsidR="00097181" w:rsidRPr="00097181" w:rsidRDefault="00097181" w:rsidP="00097181">
            <w:pPr>
              <w:numPr>
                <w:ilvl w:val="0"/>
                <w:numId w:val="1"/>
              </w:numPr>
              <w:rPr>
                <w:rFonts w:ascii="Calibri" w:eastAsia="Calibri" w:hAnsi="Calibri" w:cs="Times New Roman"/>
              </w:rPr>
            </w:pPr>
            <w:r w:rsidRPr="00097181">
              <w:rPr>
                <w:rFonts w:ascii="Calibri" w:eastAsia="Calibri" w:hAnsi="Calibri" w:cs="Times New Roman"/>
              </w:rPr>
              <w:t>To object to it being processed or used</w:t>
            </w:r>
          </w:p>
          <w:p w14:paraId="6CF87D19" w14:textId="77777777" w:rsidR="00097181" w:rsidRPr="00097181" w:rsidRDefault="00097181" w:rsidP="00097181">
            <w:pPr>
              <w:numPr>
                <w:ilvl w:val="0"/>
                <w:numId w:val="1"/>
              </w:numPr>
              <w:rPr>
                <w:rFonts w:ascii="Calibri" w:eastAsia="Calibri" w:hAnsi="Calibri" w:cs="Times New Roman"/>
              </w:rPr>
            </w:pPr>
            <w:r w:rsidRPr="00097181">
              <w:rPr>
                <w:rFonts w:ascii="Calibri" w:eastAsia="Calibri" w:hAnsi="Calibri" w:cs="Times New Roman"/>
              </w:rPr>
              <w:t>Not to be subject automated decision-taking or profiling</w:t>
            </w:r>
          </w:p>
          <w:p w14:paraId="13E41F25" w14:textId="77777777" w:rsidR="00097181" w:rsidRPr="00097181" w:rsidRDefault="00097181" w:rsidP="00097181">
            <w:pPr>
              <w:numPr>
                <w:ilvl w:val="0"/>
                <w:numId w:val="1"/>
              </w:numPr>
              <w:rPr>
                <w:rFonts w:ascii="Calibri" w:eastAsia="Calibri" w:hAnsi="Calibri" w:cs="Times New Roman"/>
              </w:rPr>
            </w:pPr>
            <w:r w:rsidRPr="00097181">
              <w:rPr>
                <w:rFonts w:ascii="Calibri" w:eastAsia="Calibri" w:hAnsi="Calibri" w:cs="Times New Roman"/>
              </w:rPr>
              <w:t>To be notified of data breaches</w:t>
            </w:r>
            <w:r w:rsidRPr="00097181">
              <w:rPr>
                <w:rFonts w:ascii="Calibri" w:eastAsia="Calibri" w:hAnsi="Calibri" w:cs="Times New Roman"/>
              </w:rPr>
              <w:tab/>
            </w:r>
          </w:p>
        </w:tc>
      </w:tr>
      <w:tr w:rsidR="00097181" w:rsidRPr="00097181" w14:paraId="0A143E7C" w14:textId="77777777" w:rsidTr="004B4B0D">
        <w:tc>
          <w:tcPr>
            <w:tcW w:w="2802" w:type="dxa"/>
          </w:tcPr>
          <w:p w14:paraId="53A17C66" w14:textId="77777777" w:rsidR="00097181" w:rsidRPr="00097181" w:rsidRDefault="00097181" w:rsidP="00097181">
            <w:pPr>
              <w:rPr>
                <w:rFonts w:ascii="Calibri" w:eastAsia="Calibri" w:hAnsi="Calibri" w:cs="Times New Roman"/>
                <w:b/>
              </w:rPr>
            </w:pPr>
            <w:r w:rsidRPr="00097181">
              <w:rPr>
                <w:rFonts w:ascii="Calibri" w:eastAsia="Calibri" w:hAnsi="Calibri" w:cs="Times New Roman"/>
                <w:b/>
              </w:rPr>
              <w:t>How long we will keep the information</w:t>
            </w:r>
          </w:p>
        </w:tc>
        <w:tc>
          <w:tcPr>
            <w:tcW w:w="6440" w:type="dxa"/>
          </w:tcPr>
          <w:p w14:paraId="752E3E2D" w14:textId="1F01A892" w:rsidR="00097181" w:rsidRPr="00097181" w:rsidRDefault="000D4E62" w:rsidP="00097181">
            <w:pPr>
              <w:rPr>
                <w:rFonts w:ascii="Calibri" w:eastAsia="Calibri" w:hAnsi="Calibri" w:cs="Times New Roman"/>
              </w:rPr>
            </w:pPr>
            <w:r>
              <w:rPr>
                <w:rFonts w:ascii="Calibri" w:eastAsia="Calibri" w:hAnsi="Calibri" w:cs="Times New Roman"/>
                <w:lang w:val="en-US"/>
              </w:rPr>
              <w:t xml:space="preserve">The </w:t>
            </w:r>
            <w:proofErr w:type="spellStart"/>
            <w:r>
              <w:rPr>
                <w:rFonts w:ascii="Calibri" w:eastAsia="Calibri" w:hAnsi="Calibri" w:cs="Times New Roman"/>
                <w:lang w:val="en-US"/>
              </w:rPr>
              <w:t>organisation</w:t>
            </w:r>
            <w:proofErr w:type="spellEnd"/>
            <w:r>
              <w:rPr>
                <w:rFonts w:ascii="Calibri" w:eastAsia="Calibri" w:hAnsi="Calibri" w:cs="Times New Roman"/>
                <w:lang w:val="en-US"/>
              </w:rPr>
              <w:t xml:space="preserve"> has adopted The Records Management Code of Practice for Health and Social Care 2021.  Data will be retained in accordance with this code and the accompanied retention schedule.</w:t>
            </w:r>
          </w:p>
        </w:tc>
      </w:tr>
      <w:tr w:rsidR="00097181" w:rsidRPr="00097181" w14:paraId="00497C55" w14:textId="77777777" w:rsidTr="004B4B0D">
        <w:tc>
          <w:tcPr>
            <w:tcW w:w="2802" w:type="dxa"/>
          </w:tcPr>
          <w:p w14:paraId="45ADD185" w14:textId="77777777" w:rsidR="00097181" w:rsidRPr="00097181" w:rsidRDefault="00097181" w:rsidP="00097181">
            <w:pPr>
              <w:rPr>
                <w:rFonts w:ascii="Calibri" w:eastAsia="Calibri" w:hAnsi="Calibri" w:cs="Times New Roman"/>
                <w:b/>
              </w:rPr>
            </w:pPr>
            <w:r w:rsidRPr="00097181">
              <w:rPr>
                <w:rFonts w:ascii="Calibri" w:eastAsia="Calibri" w:hAnsi="Calibri" w:cs="Times New Roman"/>
                <w:b/>
              </w:rPr>
              <w:t>Who we will share the information with (recipients)</w:t>
            </w:r>
          </w:p>
        </w:tc>
        <w:tc>
          <w:tcPr>
            <w:tcW w:w="6440" w:type="dxa"/>
          </w:tcPr>
          <w:p w14:paraId="384BB72E" w14:textId="4B25656D" w:rsidR="00097181" w:rsidRPr="00097181" w:rsidRDefault="00097181" w:rsidP="00097181">
            <w:pPr>
              <w:rPr>
                <w:rFonts w:ascii="Calibri" w:eastAsia="Calibri" w:hAnsi="Calibri" w:cs="Times New Roman"/>
              </w:rPr>
            </w:pPr>
            <w:r w:rsidRPr="00097181">
              <w:rPr>
                <w:rFonts w:ascii="Calibri" w:eastAsia="Calibri" w:hAnsi="Calibri" w:cs="Times New Roman"/>
              </w:rPr>
              <w:t xml:space="preserve">The registers are published on the CCG’s website. </w:t>
            </w:r>
          </w:p>
          <w:p w14:paraId="4BBF2DB6" w14:textId="74B0E8E7" w:rsidR="00097181" w:rsidRPr="00097181" w:rsidRDefault="00097181" w:rsidP="00097181">
            <w:pPr>
              <w:rPr>
                <w:rFonts w:ascii="Calibri" w:eastAsia="Calibri" w:hAnsi="Calibri" w:cs="Times New Roman"/>
              </w:rPr>
            </w:pPr>
            <w:r w:rsidRPr="00097181">
              <w:rPr>
                <w:rFonts w:ascii="Calibri" w:eastAsia="Calibri" w:hAnsi="Calibri" w:cs="Times New Roman"/>
              </w:rPr>
              <w:t>Information may be shared with NHS England</w:t>
            </w:r>
          </w:p>
        </w:tc>
      </w:tr>
    </w:tbl>
    <w:p w14:paraId="1E337ADC" w14:textId="77777777" w:rsidR="00540C5B" w:rsidRDefault="00540C5B"/>
    <w:sectPr w:rsidR="00540C5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2E151" w14:textId="77777777" w:rsidR="00C7082A" w:rsidRDefault="00C7082A" w:rsidP="00C7082A">
      <w:pPr>
        <w:spacing w:after="0" w:line="240" w:lineRule="auto"/>
      </w:pPr>
      <w:r>
        <w:separator/>
      </w:r>
    </w:p>
  </w:endnote>
  <w:endnote w:type="continuationSeparator" w:id="0">
    <w:p w14:paraId="52D69854" w14:textId="77777777" w:rsidR="00C7082A" w:rsidRDefault="00C7082A" w:rsidP="00C70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58B42" w14:textId="70A6DECD" w:rsidR="00C7082A" w:rsidRDefault="000D4E62">
    <w:pPr>
      <w:pStyle w:val="Footer"/>
    </w:pPr>
    <w:r>
      <w:t>Sept 2021</w:t>
    </w:r>
    <w:r w:rsidR="00C7082A">
      <w:t xml:space="preserve"> v</w:t>
    </w: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71140" w14:textId="77777777" w:rsidR="00C7082A" w:rsidRDefault="00C7082A" w:rsidP="00C7082A">
      <w:pPr>
        <w:spacing w:after="0" w:line="240" w:lineRule="auto"/>
      </w:pPr>
      <w:r>
        <w:separator/>
      </w:r>
    </w:p>
  </w:footnote>
  <w:footnote w:type="continuationSeparator" w:id="0">
    <w:p w14:paraId="44BBD493" w14:textId="77777777" w:rsidR="00C7082A" w:rsidRDefault="00C7082A" w:rsidP="00C708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3F3B8D"/>
    <w:multiLevelType w:val="hybridMultilevel"/>
    <w:tmpl w:val="8DAA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78C"/>
    <w:rsid w:val="00097181"/>
    <w:rsid w:val="000D4E62"/>
    <w:rsid w:val="004B4B0D"/>
    <w:rsid w:val="00540C5B"/>
    <w:rsid w:val="005F078C"/>
    <w:rsid w:val="00C70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527E6"/>
  <w15:docId w15:val="{8B82C4F9-9143-4337-B03D-50A067FF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B0D"/>
    <w:rPr>
      <w:rFonts w:ascii="Segoe UI" w:hAnsi="Segoe UI" w:cs="Segoe UI"/>
      <w:sz w:val="18"/>
      <w:szCs w:val="18"/>
    </w:rPr>
  </w:style>
  <w:style w:type="table" w:styleId="TableGridLight">
    <w:name w:val="Grid Table Light"/>
    <w:basedOn w:val="TableNormal"/>
    <w:uiPriority w:val="40"/>
    <w:rsid w:val="004B4B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C708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2A"/>
  </w:style>
  <w:style w:type="paragraph" w:styleId="Footer">
    <w:name w:val="footer"/>
    <w:basedOn w:val="Normal"/>
    <w:link w:val="FooterChar"/>
    <w:uiPriority w:val="99"/>
    <w:unhideWhenUsed/>
    <w:rsid w:val="00C708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mmissioning/pc-co-comms/co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D88EB-A326-4B63-A267-CF501C3E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360</Words>
  <Characters>2052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eMBED</dc:creator>
  <cp:lastModifiedBy>*</cp:lastModifiedBy>
  <cp:revision>2</cp:revision>
  <dcterms:created xsi:type="dcterms:W3CDTF">2021-09-09T18:22:00Z</dcterms:created>
  <dcterms:modified xsi:type="dcterms:W3CDTF">2021-09-09T18:22:00Z</dcterms:modified>
</cp:coreProperties>
</file>