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86F2F" w14:textId="504DEDA0" w:rsidR="00E110A4" w:rsidRDefault="00E66618" w:rsidP="002A1699">
      <w:pPr>
        <w:jc w:val="center"/>
        <w:rPr>
          <w:b/>
          <w:sz w:val="28"/>
          <w:szCs w:val="28"/>
        </w:rPr>
      </w:pPr>
      <w:r w:rsidRPr="00E66618">
        <w:rPr>
          <w:b/>
          <w:sz w:val="28"/>
          <w:szCs w:val="28"/>
        </w:rPr>
        <w:t xml:space="preserve">Equality Impact Risk Assessment:  </w:t>
      </w:r>
      <w:r w:rsidR="008B6790">
        <w:rPr>
          <w:b/>
          <w:sz w:val="28"/>
          <w:szCs w:val="28"/>
        </w:rPr>
        <w:t>Market Intelligence &amp; Failing Services Policy</w:t>
      </w:r>
    </w:p>
    <w:p w14:paraId="58A1E518" w14:textId="77777777" w:rsidR="008B6790" w:rsidRPr="007F139C" w:rsidRDefault="008B6790" w:rsidP="002A1699">
      <w:pPr>
        <w:jc w:val="center"/>
        <w:rPr>
          <w:b/>
          <w:sz w:val="28"/>
          <w:szCs w:val="28"/>
        </w:rPr>
      </w:pPr>
    </w:p>
    <w:p w14:paraId="5EAE4027" w14:textId="784FACE0" w:rsidR="002A152B" w:rsidRDefault="002A152B" w:rsidP="002A152B">
      <w:pPr>
        <w:tabs>
          <w:tab w:val="left" w:pos="4536"/>
        </w:tabs>
        <w:jc w:val="left"/>
        <w:rPr>
          <w:b/>
          <w:sz w:val="24"/>
          <w:szCs w:val="24"/>
        </w:rPr>
      </w:pPr>
      <w:r>
        <w:rPr>
          <w:b/>
          <w:sz w:val="24"/>
          <w:szCs w:val="24"/>
        </w:rPr>
        <w:t>Date of analysis:</w:t>
      </w:r>
      <w:r>
        <w:rPr>
          <w:b/>
          <w:sz w:val="24"/>
          <w:szCs w:val="24"/>
        </w:rPr>
        <w:tab/>
      </w:r>
      <w:sdt>
        <w:sdtPr>
          <w:rPr>
            <w:b/>
            <w:sz w:val="24"/>
            <w:szCs w:val="24"/>
          </w:rPr>
          <w:id w:val="-997802648"/>
          <w:placeholder>
            <w:docPart w:val="565955F4BCFF44589EBD693D638B8394"/>
          </w:placeholder>
          <w:date w:fullDate="2020-10-12T00:00:00Z">
            <w:dateFormat w:val="dd/MM/yyyy"/>
            <w:lid w:val="en-GB"/>
            <w:storeMappedDataAs w:val="dateTime"/>
            <w:calendar w:val="gregorian"/>
          </w:date>
        </w:sdtPr>
        <w:sdtEndPr/>
        <w:sdtContent>
          <w:r w:rsidR="00480AD9">
            <w:rPr>
              <w:b/>
              <w:sz w:val="24"/>
              <w:szCs w:val="24"/>
            </w:rPr>
            <w:t>12/10/2020</w:t>
          </w:r>
        </w:sdtContent>
      </w:sdt>
    </w:p>
    <w:p w14:paraId="5DE00F74" w14:textId="77777777" w:rsidR="00E110A4" w:rsidRDefault="00E110A4" w:rsidP="00E110A4">
      <w:pPr>
        <w:pStyle w:val="NoSpacing"/>
        <w:rPr>
          <w:b/>
          <w:sz w:val="24"/>
          <w:szCs w:val="24"/>
        </w:rPr>
      </w:pPr>
    </w:p>
    <w:p w14:paraId="77BDB592" w14:textId="77777777" w:rsidR="00276FF9" w:rsidRPr="00E110A4" w:rsidRDefault="00276FF9" w:rsidP="00E110A4">
      <w:pPr>
        <w:pStyle w:val="NoSpacing"/>
        <w:rPr>
          <w:sz w:val="24"/>
          <w:szCs w:val="24"/>
        </w:rPr>
      </w:pPr>
      <w:r w:rsidRPr="00E110A4">
        <w:rPr>
          <w:b/>
          <w:sz w:val="24"/>
          <w:szCs w:val="24"/>
        </w:rPr>
        <w:t>Analysis rating:</w:t>
      </w:r>
      <w:r w:rsidRPr="00E110A4">
        <w:rPr>
          <w:sz w:val="24"/>
          <w:szCs w:val="24"/>
        </w:rPr>
        <w:t xml:space="preserve"> (see completion notes)</w:t>
      </w:r>
      <w:r w:rsidRPr="00E110A4">
        <w:rPr>
          <w:sz w:val="24"/>
          <w:szCs w:val="24"/>
        </w:rPr>
        <w:tab/>
      </w:r>
      <w:sdt>
        <w:sdtPr>
          <w:rPr>
            <w:sz w:val="24"/>
            <w:szCs w:val="24"/>
          </w:rPr>
          <w:id w:val="-67105735"/>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Red</w:t>
      </w:r>
    </w:p>
    <w:p w14:paraId="43EB997A" w14:textId="77777777" w:rsidR="00276FF9" w:rsidRPr="00E110A4" w:rsidRDefault="00890AF5" w:rsidP="00E110A4">
      <w:pPr>
        <w:pStyle w:val="NoSpacing"/>
        <w:rPr>
          <w:sz w:val="24"/>
          <w:szCs w:val="24"/>
        </w:rPr>
      </w:pPr>
      <w:r w:rsidRPr="00E110A4">
        <w:rPr>
          <w:sz w:val="24"/>
          <w:szCs w:val="24"/>
        </w:rPr>
        <w:t>(Please tick by clicking in the box)</w:t>
      </w:r>
      <w:r w:rsidR="00276FF9">
        <w:tab/>
      </w:r>
      <w:sdt>
        <w:sdtPr>
          <w:rPr>
            <w:sz w:val="24"/>
            <w:szCs w:val="24"/>
          </w:rPr>
          <w:id w:val="635075300"/>
          <w14:checkbox>
            <w14:checked w14:val="0"/>
            <w14:checkedState w14:val="2612" w14:font="MS Gothic"/>
            <w14:uncheckedState w14:val="2610" w14:font="MS Gothic"/>
          </w14:checkbox>
        </w:sdtPr>
        <w:sdtEndPr/>
        <w:sdtContent>
          <w:r w:rsidR="00E110A4">
            <w:rPr>
              <w:rFonts w:ascii="MS Gothic" w:eastAsia="MS Gothic" w:hAnsi="MS Gothic" w:hint="eastAsia"/>
              <w:sz w:val="24"/>
              <w:szCs w:val="24"/>
            </w:rPr>
            <w:t>☐</w:t>
          </w:r>
        </w:sdtContent>
      </w:sdt>
      <w:r w:rsidR="00276FF9" w:rsidRPr="00E110A4">
        <w:rPr>
          <w:sz w:val="24"/>
          <w:szCs w:val="24"/>
        </w:rPr>
        <w:t xml:space="preserve">  Red/amber</w:t>
      </w:r>
    </w:p>
    <w:p w14:paraId="406BA57A" w14:textId="1D4D4A10" w:rsidR="00276FF9" w:rsidRPr="00E110A4" w:rsidRDefault="00276FF9" w:rsidP="00E110A4">
      <w:pPr>
        <w:pStyle w:val="NoSpacing"/>
        <w:rPr>
          <w:sz w:val="24"/>
          <w:szCs w:val="24"/>
        </w:rPr>
      </w:pPr>
      <w:r>
        <w:tab/>
      </w:r>
      <w:sdt>
        <w:sdtPr>
          <w:id w:val="-829592030"/>
          <w14:checkbox>
            <w14:checked w14:val="1"/>
            <w14:checkedState w14:val="2612" w14:font="MS Gothic"/>
            <w14:uncheckedState w14:val="2610" w14:font="MS Gothic"/>
          </w14:checkbox>
        </w:sdtPr>
        <w:sdtEndPr/>
        <w:sdtContent>
          <w:r w:rsidR="00480AD9">
            <w:rPr>
              <w:rFonts w:ascii="MS Gothic" w:eastAsia="MS Gothic" w:hAnsi="MS Gothic" w:hint="eastAsia"/>
            </w:rPr>
            <w:t>☒</w:t>
          </w:r>
        </w:sdtContent>
      </w:sdt>
      <w:r>
        <w:t xml:space="preserve">  Amber</w:t>
      </w:r>
    </w:p>
    <w:p w14:paraId="7CB81015" w14:textId="77777777" w:rsidR="00276FF9" w:rsidRPr="00E110A4" w:rsidRDefault="00276FF9" w:rsidP="00E110A4">
      <w:pPr>
        <w:pStyle w:val="NoSpacing"/>
        <w:rPr>
          <w:sz w:val="24"/>
          <w:szCs w:val="24"/>
        </w:rPr>
      </w:pPr>
      <w:r w:rsidRPr="00E110A4">
        <w:rPr>
          <w:sz w:val="24"/>
          <w:szCs w:val="24"/>
        </w:rPr>
        <w:tab/>
      </w:r>
      <w:sdt>
        <w:sdtPr>
          <w:rPr>
            <w:sz w:val="24"/>
            <w:szCs w:val="24"/>
          </w:rPr>
          <w:id w:val="1983183801"/>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Green</w:t>
      </w:r>
    </w:p>
    <w:p w14:paraId="3C4E02DF" w14:textId="77777777" w:rsidR="00AE008C" w:rsidRDefault="00AE008C" w:rsidP="00E110A4">
      <w:pPr>
        <w:pStyle w:val="NoSpacing"/>
        <w:rPr>
          <w:b/>
          <w:sz w:val="24"/>
          <w:szCs w:val="24"/>
        </w:rPr>
      </w:pPr>
    </w:p>
    <w:p w14:paraId="17D0E7A0" w14:textId="7E775708" w:rsidR="00276FF9" w:rsidRPr="00E110A4" w:rsidRDefault="00276FF9" w:rsidP="00E110A4">
      <w:pPr>
        <w:pStyle w:val="NoSpacing"/>
        <w:rPr>
          <w:sz w:val="24"/>
          <w:szCs w:val="24"/>
        </w:rPr>
      </w:pPr>
      <w:r w:rsidRPr="00E110A4">
        <w:rPr>
          <w:b/>
          <w:sz w:val="24"/>
          <w:szCs w:val="24"/>
        </w:rPr>
        <w:t>Type of analysis performed:</w:t>
      </w:r>
      <w:r w:rsidRPr="00E110A4">
        <w:rPr>
          <w:sz w:val="24"/>
          <w:szCs w:val="24"/>
        </w:rPr>
        <w:tab/>
      </w:r>
      <w:sdt>
        <w:sdtPr>
          <w:rPr>
            <w:sz w:val="24"/>
            <w:szCs w:val="24"/>
          </w:rPr>
          <w:id w:val="1574695933"/>
          <w14:checkbox>
            <w14:checked w14:val="1"/>
            <w14:checkedState w14:val="2612" w14:font="MS Gothic"/>
            <w14:uncheckedState w14:val="2610" w14:font="MS Gothic"/>
          </w14:checkbox>
        </w:sdtPr>
        <w:sdtEndPr/>
        <w:sdtContent>
          <w:r w:rsidR="00480AD9">
            <w:rPr>
              <w:rFonts w:ascii="MS Gothic" w:eastAsia="MS Gothic" w:hAnsi="MS Gothic" w:hint="eastAsia"/>
              <w:sz w:val="24"/>
              <w:szCs w:val="24"/>
            </w:rPr>
            <w:t>☒</w:t>
          </w:r>
        </w:sdtContent>
      </w:sdt>
      <w:r w:rsidRPr="00E110A4">
        <w:rPr>
          <w:sz w:val="24"/>
          <w:szCs w:val="24"/>
        </w:rPr>
        <w:t xml:space="preserve">  Systematic policy analysis</w:t>
      </w:r>
    </w:p>
    <w:p w14:paraId="4452AAF5" w14:textId="77777777" w:rsidR="00276FF9" w:rsidRPr="00E110A4" w:rsidRDefault="00A87244" w:rsidP="00E110A4">
      <w:pPr>
        <w:pStyle w:val="NoSpacing"/>
        <w:rPr>
          <w:sz w:val="24"/>
          <w:szCs w:val="24"/>
        </w:rPr>
      </w:pPr>
      <w:r w:rsidRPr="00E110A4">
        <w:rPr>
          <w:sz w:val="24"/>
          <w:szCs w:val="24"/>
        </w:rPr>
        <w:t xml:space="preserve">(Please </w:t>
      </w:r>
      <w:r w:rsidR="00276FF9" w:rsidRPr="00E110A4">
        <w:rPr>
          <w:sz w:val="24"/>
          <w:szCs w:val="24"/>
        </w:rPr>
        <w:t>tick</w:t>
      </w:r>
      <w:r w:rsidR="00CA7027" w:rsidRPr="00E110A4">
        <w:rPr>
          <w:sz w:val="24"/>
          <w:szCs w:val="24"/>
        </w:rPr>
        <w:t xml:space="preserve"> by clicking in the box</w:t>
      </w:r>
      <w:r w:rsidR="00276FF9" w:rsidRPr="00E110A4">
        <w:rPr>
          <w:sz w:val="24"/>
          <w:szCs w:val="24"/>
        </w:rPr>
        <w:t>)</w:t>
      </w:r>
      <w:r w:rsidR="00276FF9" w:rsidRPr="00E110A4">
        <w:rPr>
          <w:sz w:val="24"/>
          <w:szCs w:val="24"/>
        </w:rPr>
        <w:tab/>
      </w:r>
      <w:sdt>
        <w:sdtPr>
          <w:rPr>
            <w:sz w:val="24"/>
            <w:szCs w:val="24"/>
          </w:rPr>
          <w:id w:val="-1508058096"/>
          <w14:checkbox>
            <w14:checked w14:val="0"/>
            <w14:checkedState w14:val="2612" w14:font="MS Gothic"/>
            <w14:uncheckedState w14:val="2610" w14:font="MS Gothic"/>
          </w14:checkbox>
        </w:sdtPr>
        <w:sdtEndPr/>
        <w:sdtContent>
          <w:r w:rsidR="00276FF9" w:rsidRPr="00E110A4">
            <w:rPr>
              <w:rFonts w:ascii="MS Gothic" w:eastAsia="MS Gothic" w:hAnsi="MS Gothic" w:hint="eastAsia"/>
              <w:sz w:val="24"/>
              <w:szCs w:val="24"/>
            </w:rPr>
            <w:t>☐</w:t>
          </w:r>
        </w:sdtContent>
      </w:sdt>
      <w:r w:rsidR="00276FF9" w:rsidRPr="00E110A4">
        <w:rPr>
          <w:sz w:val="24"/>
          <w:szCs w:val="24"/>
        </w:rPr>
        <w:t xml:space="preserve">  Consultation</w:t>
      </w:r>
    </w:p>
    <w:p w14:paraId="32755DEF" w14:textId="77777777" w:rsidR="00276FF9" w:rsidRPr="00E110A4" w:rsidRDefault="00276FF9" w:rsidP="00E110A4">
      <w:pPr>
        <w:pStyle w:val="NoSpacing"/>
        <w:rPr>
          <w:sz w:val="24"/>
          <w:szCs w:val="24"/>
        </w:rPr>
      </w:pPr>
      <w:r w:rsidRPr="00E110A4">
        <w:rPr>
          <w:sz w:val="24"/>
          <w:szCs w:val="24"/>
        </w:rPr>
        <w:tab/>
      </w:r>
      <w:sdt>
        <w:sdtPr>
          <w:rPr>
            <w:sz w:val="24"/>
            <w:szCs w:val="24"/>
          </w:rPr>
          <w:id w:val="-1195315044"/>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Meeting</w:t>
      </w:r>
    </w:p>
    <w:p w14:paraId="5BA16700" w14:textId="77777777" w:rsidR="00276FF9" w:rsidRPr="00E110A4" w:rsidRDefault="00E9325B" w:rsidP="00E110A4">
      <w:pPr>
        <w:pStyle w:val="NoSpacing"/>
        <w:rPr>
          <w:sz w:val="24"/>
          <w:szCs w:val="24"/>
        </w:rPr>
      </w:pPr>
      <w:r w:rsidRPr="00E110A4">
        <w:rPr>
          <w:sz w:val="24"/>
          <w:szCs w:val="24"/>
        </w:rPr>
        <w:tab/>
      </w:r>
      <w:sdt>
        <w:sdtPr>
          <w:rPr>
            <w:sz w:val="24"/>
            <w:szCs w:val="24"/>
          </w:rPr>
          <w:id w:val="275997342"/>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Service proposal</w:t>
      </w:r>
    </w:p>
    <w:p w14:paraId="59F94849" w14:textId="77777777" w:rsidR="00E9325B" w:rsidRPr="00E110A4" w:rsidRDefault="00E9325B" w:rsidP="00E110A4">
      <w:pPr>
        <w:pStyle w:val="NoSpacing"/>
        <w:rPr>
          <w:sz w:val="24"/>
          <w:szCs w:val="24"/>
        </w:rPr>
      </w:pPr>
      <w:r w:rsidRPr="00E110A4">
        <w:rPr>
          <w:sz w:val="24"/>
          <w:szCs w:val="24"/>
        </w:rPr>
        <w:tab/>
      </w:r>
      <w:sdt>
        <w:sdtPr>
          <w:rPr>
            <w:sz w:val="24"/>
            <w:szCs w:val="24"/>
          </w:rPr>
          <w:id w:val="-2101469703"/>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Other</w:t>
      </w:r>
    </w:p>
    <w:p w14:paraId="4B56F7D4" w14:textId="77777777" w:rsidR="00AE008C" w:rsidRDefault="00AE008C" w:rsidP="00E110A4">
      <w:pPr>
        <w:pStyle w:val="NoSpacing"/>
        <w:rPr>
          <w:b/>
          <w:sz w:val="24"/>
          <w:szCs w:val="24"/>
        </w:rPr>
      </w:pPr>
    </w:p>
    <w:p w14:paraId="626E5BA7" w14:textId="77777777" w:rsidR="00E9325B" w:rsidRPr="00E110A4" w:rsidRDefault="00E9325B" w:rsidP="00E110A4">
      <w:pPr>
        <w:pStyle w:val="NoSpacing"/>
        <w:rPr>
          <w:b/>
          <w:sz w:val="24"/>
          <w:szCs w:val="24"/>
        </w:rPr>
      </w:pPr>
      <w:r w:rsidRPr="00E110A4">
        <w:rPr>
          <w:b/>
          <w:sz w:val="24"/>
          <w:szCs w:val="24"/>
        </w:rPr>
        <w:t>Please list any other policies that are</w:t>
      </w:r>
      <w:r w:rsidRPr="00E110A4">
        <w:rPr>
          <w:b/>
          <w:sz w:val="24"/>
          <w:szCs w:val="24"/>
        </w:rPr>
        <w:tab/>
      </w:r>
    </w:p>
    <w:p w14:paraId="3EBEF521" w14:textId="77777777" w:rsidR="00E9325B" w:rsidRPr="00E110A4" w:rsidRDefault="00E9325B" w:rsidP="00E110A4">
      <w:pPr>
        <w:pStyle w:val="NoSpacing"/>
        <w:rPr>
          <w:b/>
          <w:sz w:val="24"/>
          <w:szCs w:val="24"/>
        </w:rPr>
      </w:pPr>
      <w:r w:rsidRPr="00E110A4">
        <w:rPr>
          <w:b/>
          <w:sz w:val="24"/>
          <w:szCs w:val="24"/>
        </w:rPr>
        <w:t xml:space="preserve">related to or referred to as part of </w:t>
      </w:r>
    </w:p>
    <w:p w14:paraId="3ECEB633" w14:textId="4E5017BD" w:rsidR="00E9325B" w:rsidRDefault="00E9325B" w:rsidP="00E110A4">
      <w:pPr>
        <w:pStyle w:val="NoSpacing"/>
        <w:ind w:left="4536" w:hanging="4536"/>
      </w:pPr>
      <w:r w:rsidRPr="00E110A4">
        <w:rPr>
          <w:b/>
          <w:sz w:val="24"/>
          <w:szCs w:val="24"/>
        </w:rPr>
        <w:t>this analysis:</w:t>
      </w:r>
      <w:r>
        <w:tab/>
      </w:r>
      <w:sdt>
        <w:sdtPr>
          <w:id w:val="1108546609"/>
          <w:placeholder>
            <w:docPart w:val="EC2E7B6A92614392B428572AFFA364DE"/>
          </w:placeholder>
        </w:sdtPr>
        <w:sdtEndPr/>
        <w:sdtContent>
          <w:r w:rsidR="00480AD9">
            <w:t>Records Management</w:t>
          </w:r>
        </w:sdtContent>
      </w:sdt>
      <w:r>
        <w:t xml:space="preserve"> </w:t>
      </w:r>
    </w:p>
    <w:p w14:paraId="1B3099BF" w14:textId="77777777" w:rsidR="00AE008C" w:rsidRDefault="00AE008C" w:rsidP="00E110A4">
      <w:pPr>
        <w:pStyle w:val="NoSpacing"/>
        <w:rPr>
          <w:b/>
          <w:sz w:val="24"/>
          <w:szCs w:val="24"/>
        </w:rPr>
      </w:pPr>
    </w:p>
    <w:p w14:paraId="3286F859" w14:textId="77777777" w:rsidR="006674CC" w:rsidRPr="00E110A4" w:rsidRDefault="006674CC" w:rsidP="00E110A4">
      <w:pPr>
        <w:pStyle w:val="NoSpacing"/>
        <w:rPr>
          <w:b/>
          <w:sz w:val="24"/>
          <w:szCs w:val="24"/>
        </w:rPr>
      </w:pPr>
      <w:r w:rsidRPr="00E110A4">
        <w:rPr>
          <w:b/>
          <w:sz w:val="24"/>
          <w:szCs w:val="24"/>
        </w:rPr>
        <w:t>Who does the policy, project, function</w:t>
      </w:r>
      <w:r w:rsidRPr="00E110A4">
        <w:rPr>
          <w:b/>
          <w:sz w:val="24"/>
          <w:szCs w:val="24"/>
        </w:rPr>
        <w:tab/>
      </w:r>
    </w:p>
    <w:p w14:paraId="7EF23E80" w14:textId="5D20C3AB" w:rsidR="006674CC" w:rsidRPr="00E110A4" w:rsidRDefault="006674CC" w:rsidP="00E110A4">
      <w:pPr>
        <w:pStyle w:val="NoSpacing"/>
        <w:rPr>
          <w:sz w:val="24"/>
          <w:szCs w:val="24"/>
        </w:rPr>
      </w:pPr>
      <w:r w:rsidRPr="00E110A4">
        <w:rPr>
          <w:b/>
          <w:sz w:val="24"/>
          <w:szCs w:val="24"/>
        </w:rPr>
        <w:t>or service affect?</w:t>
      </w:r>
      <w:r w:rsidRPr="00E110A4">
        <w:rPr>
          <w:sz w:val="24"/>
          <w:szCs w:val="24"/>
        </w:rPr>
        <w:tab/>
      </w:r>
      <w:sdt>
        <w:sdtPr>
          <w:rPr>
            <w:sz w:val="24"/>
            <w:szCs w:val="24"/>
          </w:rPr>
          <w:id w:val="1527524927"/>
          <w14:checkbox>
            <w14:checked w14:val="1"/>
            <w14:checkedState w14:val="2612" w14:font="MS Gothic"/>
            <w14:uncheckedState w14:val="2610" w14:font="MS Gothic"/>
          </w14:checkbox>
        </w:sdtPr>
        <w:sdtEndPr/>
        <w:sdtContent>
          <w:r w:rsidR="00480AD9">
            <w:rPr>
              <w:rFonts w:ascii="MS Gothic" w:eastAsia="MS Gothic" w:hAnsi="MS Gothic" w:hint="eastAsia"/>
              <w:sz w:val="24"/>
              <w:szCs w:val="24"/>
            </w:rPr>
            <w:t>☒</w:t>
          </w:r>
        </w:sdtContent>
      </w:sdt>
      <w:r w:rsidRPr="00E110A4">
        <w:rPr>
          <w:sz w:val="24"/>
          <w:szCs w:val="24"/>
        </w:rPr>
        <w:t xml:space="preserve">  Employees</w:t>
      </w:r>
    </w:p>
    <w:p w14:paraId="2E54C257" w14:textId="7E2D0CDB" w:rsidR="006674CC" w:rsidRPr="00E110A4" w:rsidRDefault="00C70723" w:rsidP="00E110A4">
      <w:pPr>
        <w:pStyle w:val="NoSpacing"/>
        <w:rPr>
          <w:sz w:val="24"/>
          <w:szCs w:val="24"/>
        </w:rPr>
      </w:pPr>
      <w:r w:rsidRPr="00E110A4">
        <w:rPr>
          <w:sz w:val="24"/>
          <w:szCs w:val="24"/>
        </w:rPr>
        <w:t>(Please tick by clicking in the box)</w:t>
      </w:r>
      <w:r w:rsidR="006674CC" w:rsidRPr="00E110A4">
        <w:rPr>
          <w:sz w:val="24"/>
          <w:szCs w:val="24"/>
        </w:rPr>
        <w:tab/>
      </w:r>
      <w:sdt>
        <w:sdtPr>
          <w:rPr>
            <w:sz w:val="24"/>
            <w:szCs w:val="24"/>
          </w:rPr>
          <w:id w:val="1709141401"/>
          <w14:checkbox>
            <w14:checked w14:val="1"/>
            <w14:checkedState w14:val="2612" w14:font="MS Gothic"/>
            <w14:uncheckedState w14:val="2610" w14:font="MS Gothic"/>
          </w14:checkbox>
        </w:sdtPr>
        <w:sdtEndPr/>
        <w:sdtContent>
          <w:r w:rsidR="00480AD9">
            <w:rPr>
              <w:rFonts w:ascii="MS Gothic" w:eastAsia="MS Gothic" w:hAnsi="MS Gothic" w:hint="eastAsia"/>
              <w:sz w:val="24"/>
              <w:szCs w:val="24"/>
            </w:rPr>
            <w:t>☒</w:t>
          </w:r>
        </w:sdtContent>
      </w:sdt>
      <w:r w:rsidR="006674CC" w:rsidRPr="00E110A4">
        <w:rPr>
          <w:sz w:val="24"/>
          <w:szCs w:val="24"/>
        </w:rPr>
        <w:t xml:space="preserve">  Service users</w:t>
      </w:r>
    </w:p>
    <w:p w14:paraId="04B0579B" w14:textId="77777777" w:rsidR="006674CC" w:rsidRPr="00E110A4" w:rsidRDefault="006674CC" w:rsidP="00E110A4">
      <w:pPr>
        <w:pStyle w:val="NoSpacing"/>
        <w:rPr>
          <w:sz w:val="24"/>
          <w:szCs w:val="24"/>
        </w:rPr>
      </w:pPr>
      <w:r w:rsidRPr="00E110A4">
        <w:rPr>
          <w:sz w:val="24"/>
          <w:szCs w:val="24"/>
        </w:rPr>
        <w:tab/>
      </w:r>
      <w:sdt>
        <w:sdtPr>
          <w:rPr>
            <w:sz w:val="24"/>
            <w:szCs w:val="24"/>
          </w:rPr>
          <w:id w:val="-437066452"/>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Applicants</w:t>
      </w:r>
    </w:p>
    <w:p w14:paraId="7C1D7A2C" w14:textId="10D58F28" w:rsidR="006674CC" w:rsidRPr="00E110A4" w:rsidRDefault="006674CC" w:rsidP="00E110A4">
      <w:pPr>
        <w:pStyle w:val="NoSpacing"/>
        <w:rPr>
          <w:sz w:val="24"/>
          <w:szCs w:val="24"/>
        </w:rPr>
      </w:pPr>
      <w:r w:rsidRPr="00E110A4">
        <w:rPr>
          <w:sz w:val="24"/>
          <w:szCs w:val="24"/>
        </w:rPr>
        <w:tab/>
      </w:r>
      <w:sdt>
        <w:sdtPr>
          <w:rPr>
            <w:sz w:val="24"/>
            <w:szCs w:val="24"/>
          </w:rPr>
          <w:id w:val="898942876"/>
          <w14:checkbox>
            <w14:checked w14:val="1"/>
            <w14:checkedState w14:val="2612" w14:font="MS Gothic"/>
            <w14:uncheckedState w14:val="2610" w14:font="MS Gothic"/>
          </w14:checkbox>
        </w:sdtPr>
        <w:sdtEndPr/>
        <w:sdtContent>
          <w:r w:rsidR="00480AD9">
            <w:rPr>
              <w:rFonts w:ascii="MS Gothic" w:eastAsia="MS Gothic" w:hAnsi="MS Gothic" w:hint="eastAsia"/>
              <w:sz w:val="24"/>
              <w:szCs w:val="24"/>
            </w:rPr>
            <w:t>☒</w:t>
          </w:r>
        </w:sdtContent>
      </w:sdt>
      <w:r w:rsidRPr="00E110A4">
        <w:rPr>
          <w:sz w:val="24"/>
          <w:szCs w:val="24"/>
        </w:rPr>
        <w:t xml:space="preserve">  Members of the public</w:t>
      </w:r>
    </w:p>
    <w:p w14:paraId="204388FE" w14:textId="5DDF8F24" w:rsidR="00480AD9" w:rsidRDefault="006674CC" w:rsidP="00480AD9">
      <w:pPr>
        <w:pStyle w:val="NoSpacing"/>
        <w:ind w:left="4536" w:hanging="4536"/>
        <w:rPr>
          <w:sz w:val="24"/>
          <w:szCs w:val="24"/>
        </w:rPr>
      </w:pPr>
      <w:r w:rsidRPr="00E110A4">
        <w:rPr>
          <w:sz w:val="24"/>
          <w:szCs w:val="24"/>
        </w:rPr>
        <w:tab/>
      </w:r>
      <w:sdt>
        <w:sdtPr>
          <w:rPr>
            <w:sz w:val="24"/>
            <w:szCs w:val="24"/>
          </w:rPr>
          <w:id w:val="543110628"/>
          <w14:checkbox>
            <w14:checked w14:val="1"/>
            <w14:checkedState w14:val="2612" w14:font="MS Gothic"/>
            <w14:uncheckedState w14:val="2610" w14:font="MS Gothic"/>
          </w14:checkbox>
        </w:sdtPr>
        <w:sdtEndPr/>
        <w:sdtContent>
          <w:r w:rsidR="00480AD9">
            <w:rPr>
              <w:rFonts w:ascii="MS Gothic" w:eastAsia="MS Gothic" w:hAnsi="MS Gothic" w:hint="eastAsia"/>
              <w:sz w:val="24"/>
              <w:szCs w:val="24"/>
            </w:rPr>
            <w:t>☒</w:t>
          </w:r>
        </w:sdtContent>
      </w:sdt>
      <w:r w:rsidRPr="00E110A4">
        <w:rPr>
          <w:sz w:val="24"/>
          <w:szCs w:val="24"/>
        </w:rPr>
        <w:t>Other (please list)</w:t>
      </w:r>
    </w:p>
    <w:p w14:paraId="1255AF17" w14:textId="7C9116A0" w:rsidR="00AC0CDF" w:rsidRPr="00480AD9" w:rsidRDefault="00AC0CDF" w:rsidP="00E110A4">
      <w:pPr>
        <w:pStyle w:val="NoSpacing"/>
        <w:ind w:left="4536" w:hanging="4536"/>
        <w:rPr>
          <w:sz w:val="24"/>
          <w:szCs w:val="24"/>
        </w:rPr>
      </w:pPr>
      <w:r>
        <w:rPr>
          <w:sz w:val="24"/>
          <w:szCs w:val="24"/>
        </w:rPr>
        <w:tab/>
      </w:r>
      <w:r w:rsidR="00480AD9">
        <w:rPr>
          <w:sz w:val="24"/>
          <w:szCs w:val="24"/>
        </w:rPr>
        <w:t>Micro-commissioners</w:t>
      </w:r>
    </w:p>
    <w:p w14:paraId="7C2AB7DB" w14:textId="77777777" w:rsidR="00460547" w:rsidRPr="00E110A4" w:rsidRDefault="00460547" w:rsidP="00E110A4">
      <w:pPr>
        <w:pStyle w:val="NoSpacing"/>
        <w:rPr>
          <w:sz w:val="24"/>
          <w:szCs w:val="24"/>
        </w:rPr>
      </w:pPr>
    </w:p>
    <w:p w14:paraId="0DDC36BC" w14:textId="77777777" w:rsidR="00460547" w:rsidRPr="00E110A4" w:rsidRDefault="00460547" w:rsidP="00E110A4">
      <w:pPr>
        <w:pStyle w:val="NoSpacing"/>
        <w:rPr>
          <w:b/>
          <w:sz w:val="24"/>
          <w:szCs w:val="24"/>
        </w:rPr>
      </w:pPr>
      <w:r w:rsidRPr="00E110A4">
        <w:rPr>
          <w:b/>
          <w:sz w:val="24"/>
          <w:szCs w:val="24"/>
        </w:rPr>
        <w:t>What are the aims or intended effects</w:t>
      </w:r>
    </w:p>
    <w:p w14:paraId="542C8C9C" w14:textId="68F80AA0" w:rsidR="00460547" w:rsidRPr="00E110A4" w:rsidRDefault="00460547" w:rsidP="00E110A4">
      <w:pPr>
        <w:pStyle w:val="NoSpacing"/>
        <w:ind w:left="4536" w:hanging="4536"/>
        <w:rPr>
          <w:sz w:val="24"/>
          <w:szCs w:val="24"/>
        </w:rPr>
      </w:pPr>
      <w:r w:rsidRPr="00E110A4">
        <w:rPr>
          <w:b/>
          <w:sz w:val="24"/>
          <w:szCs w:val="24"/>
        </w:rPr>
        <w:t xml:space="preserve">of this policy, </w:t>
      </w:r>
      <w:proofErr w:type="gramStart"/>
      <w:r w:rsidRPr="00E110A4">
        <w:rPr>
          <w:b/>
          <w:sz w:val="24"/>
          <w:szCs w:val="24"/>
        </w:rPr>
        <w:t>project</w:t>
      </w:r>
      <w:proofErr w:type="gramEnd"/>
      <w:r w:rsidRPr="00E110A4">
        <w:rPr>
          <w:b/>
          <w:sz w:val="24"/>
          <w:szCs w:val="24"/>
        </w:rPr>
        <w:t xml:space="preserve"> or function</w:t>
      </w:r>
      <w:r w:rsidR="00E110A4">
        <w:rPr>
          <w:b/>
          <w:sz w:val="24"/>
          <w:szCs w:val="24"/>
        </w:rPr>
        <w:t>?</w:t>
      </w:r>
      <w:r w:rsidRPr="00E110A4">
        <w:rPr>
          <w:sz w:val="24"/>
          <w:szCs w:val="24"/>
        </w:rPr>
        <w:tab/>
      </w:r>
      <w:sdt>
        <w:sdtPr>
          <w:rPr>
            <w:sz w:val="24"/>
            <w:szCs w:val="24"/>
          </w:rPr>
          <w:id w:val="1462000399"/>
          <w:placeholder>
            <w:docPart w:val="DB0EA910A9C04C2DB858EB16BAA6457B"/>
          </w:placeholder>
        </w:sdtPr>
        <w:sdtEndPr/>
        <w:sdtContent>
          <w:r w:rsidR="00480AD9" w:rsidRPr="006716E9">
            <w:rPr>
              <w:rFonts w:cs="Arial"/>
            </w:rPr>
            <w:t xml:space="preserve">The policy and procedure details how the CCG, with the membership of the Market Intelligence and Failing Services Group (MIFS), will coordinate and manage the response to a) a care provider failure or b) any other interruption to a provider’s service.  </w:t>
          </w:r>
          <w:r w:rsidR="00480AD9" w:rsidRPr="006716E9">
            <w:rPr>
              <w:rFonts w:cs="Arial"/>
              <w:bCs/>
            </w:rPr>
            <w:t xml:space="preserve">The policy and procedure </w:t>
          </w:r>
          <w:proofErr w:type="gramStart"/>
          <w:r w:rsidR="00480AD9" w:rsidRPr="006716E9">
            <w:rPr>
              <w:rFonts w:cs="Arial"/>
              <w:bCs/>
            </w:rPr>
            <w:t>applies</w:t>
          </w:r>
          <w:proofErr w:type="gramEnd"/>
          <w:r w:rsidR="00480AD9" w:rsidRPr="006716E9">
            <w:rPr>
              <w:rFonts w:cs="Arial"/>
              <w:bCs/>
            </w:rPr>
            <w:t xml:space="preserve"> to placements and services governed by health and social care legislation</w:t>
          </w:r>
          <w:r w:rsidR="00480AD9">
            <w:rPr>
              <w:rFonts w:cs="Arial"/>
              <w:bCs/>
            </w:rPr>
            <w:t xml:space="preserve"> (referred to as ‘care and support services’)</w:t>
          </w:r>
          <w:r w:rsidR="00480AD9" w:rsidRPr="006716E9">
            <w:rPr>
              <w:rFonts w:cs="Arial"/>
              <w:bCs/>
            </w:rPr>
            <w:t>.</w:t>
          </w:r>
          <w:r w:rsidR="00480AD9">
            <w:rPr>
              <w:rFonts w:cs="Arial"/>
              <w:bCs/>
            </w:rPr>
            <w:t xml:space="preserve">  </w:t>
          </w:r>
          <w:r w:rsidR="00480AD9" w:rsidRPr="006716E9">
            <w:rPr>
              <w:szCs w:val="20"/>
            </w:rPr>
            <w:t>The policy and procedure is intended to provide a framework for e</w:t>
          </w:r>
          <w:r w:rsidR="00480AD9" w:rsidRPr="006716E9">
            <w:rPr>
              <w:rFonts w:cs="Arial"/>
            </w:rPr>
            <w:t xml:space="preserve">nsuring that the interests of </w:t>
          </w:r>
          <w:r w:rsidR="00480AD9">
            <w:rPr>
              <w:rFonts w:cs="Arial"/>
            </w:rPr>
            <w:t>individuals with needs (whether medical or social)</w:t>
          </w:r>
          <w:r w:rsidR="00480AD9" w:rsidRPr="006716E9">
            <w:rPr>
              <w:rFonts w:cs="Arial"/>
            </w:rPr>
            <w:t>, carers, families and representatives affected by interrupted or failing care services are protected, along with the interests of the CCG and the wider market of service providers.</w:t>
          </w:r>
        </w:sdtContent>
      </w:sdt>
    </w:p>
    <w:p w14:paraId="4C1B0CFF" w14:textId="77777777" w:rsidR="00AE008C" w:rsidRDefault="00AE008C" w:rsidP="00E110A4">
      <w:pPr>
        <w:pStyle w:val="NoSpacing"/>
        <w:rPr>
          <w:sz w:val="24"/>
          <w:szCs w:val="24"/>
        </w:rPr>
      </w:pPr>
    </w:p>
    <w:p w14:paraId="44CE61B0" w14:textId="77777777" w:rsidR="00460547" w:rsidRPr="00E110A4" w:rsidRDefault="00460547" w:rsidP="00E110A4">
      <w:pPr>
        <w:pStyle w:val="NoSpacing"/>
        <w:rPr>
          <w:sz w:val="24"/>
          <w:szCs w:val="24"/>
        </w:rPr>
      </w:pPr>
      <w:r w:rsidRPr="00E110A4">
        <w:rPr>
          <w:b/>
          <w:sz w:val="24"/>
          <w:szCs w:val="24"/>
        </w:rPr>
        <w:t>Is any equality data available</w:t>
      </w:r>
      <w:r w:rsidRPr="00E110A4">
        <w:rPr>
          <w:sz w:val="24"/>
          <w:szCs w:val="24"/>
        </w:rPr>
        <w:tab/>
      </w:r>
      <w:sdt>
        <w:sdtPr>
          <w:rPr>
            <w:sz w:val="24"/>
            <w:szCs w:val="24"/>
          </w:rPr>
          <w:id w:val="-1301919515"/>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Yes</w:t>
      </w:r>
    </w:p>
    <w:p w14:paraId="3C86689E" w14:textId="7AD63D84" w:rsidR="00460547" w:rsidRPr="00E110A4" w:rsidRDefault="00E110A4" w:rsidP="00E110A4">
      <w:pPr>
        <w:pStyle w:val="NoSpacing"/>
        <w:rPr>
          <w:sz w:val="24"/>
          <w:szCs w:val="24"/>
        </w:rPr>
      </w:pPr>
      <w:r w:rsidRPr="00E110A4">
        <w:rPr>
          <w:b/>
          <w:sz w:val="24"/>
          <w:szCs w:val="24"/>
        </w:rPr>
        <w:t xml:space="preserve">relating </w:t>
      </w:r>
      <w:r w:rsidR="00460547" w:rsidRPr="00E110A4">
        <w:rPr>
          <w:b/>
          <w:sz w:val="24"/>
          <w:szCs w:val="24"/>
        </w:rPr>
        <w:t>to the use or implementation</w:t>
      </w:r>
      <w:r w:rsidR="00460547" w:rsidRPr="00E110A4">
        <w:rPr>
          <w:sz w:val="24"/>
          <w:szCs w:val="24"/>
        </w:rPr>
        <w:tab/>
      </w:r>
      <w:sdt>
        <w:sdtPr>
          <w:rPr>
            <w:sz w:val="24"/>
            <w:szCs w:val="24"/>
          </w:rPr>
          <w:id w:val="-679041247"/>
          <w14:checkbox>
            <w14:checked w14:val="1"/>
            <w14:checkedState w14:val="2612" w14:font="MS Gothic"/>
            <w14:uncheckedState w14:val="2610" w14:font="MS Gothic"/>
          </w14:checkbox>
        </w:sdtPr>
        <w:sdtEndPr/>
        <w:sdtContent>
          <w:r w:rsidR="00480AD9">
            <w:rPr>
              <w:rFonts w:ascii="MS Gothic" w:eastAsia="MS Gothic" w:hAnsi="MS Gothic" w:hint="eastAsia"/>
              <w:sz w:val="24"/>
              <w:szCs w:val="24"/>
            </w:rPr>
            <w:t>☒</w:t>
          </w:r>
        </w:sdtContent>
      </w:sdt>
      <w:r w:rsidR="00460547" w:rsidRPr="00E110A4">
        <w:rPr>
          <w:sz w:val="24"/>
          <w:szCs w:val="24"/>
        </w:rPr>
        <w:t xml:space="preserve">  No</w:t>
      </w:r>
    </w:p>
    <w:p w14:paraId="0B683A69" w14:textId="77777777" w:rsidR="00AE008C" w:rsidRDefault="00460547" w:rsidP="00E110A4">
      <w:pPr>
        <w:pStyle w:val="NoSpacing"/>
        <w:ind w:left="4536" w:hanging="4536"/>
        <w:rPr>
          <w:sz w:val="24"/>
          <w:szCs w:val="24"/>
        </w:rPr>
      </w:pPr>
      <w:r w:rsidRPr="00E110A4">
        <w:rPr>
          <w:b/>
          <w:sz w:val="24"/>
          <w:szCs w:val="24"/>
        </w:rPr>
        <w:t xml:space="preserve">of this policy, </w:t>
      </w:r>
      <w:proofErr w:type="gramStart"/>
      <w:r w:rsidRPr="00E110A4">
        <w:rPr>
          <w:b/>
          <w:sz w:val="24"/>
          <w:szCs w:val="24"/>
        </w:rPr>
        <w:t>project</w:t>
      </w:r>
      <w:proofErr w:type="gramEnd"/>
      <w:r w:rsidRPr="00E110A4">
        <w:rPr>
          <w:b/>
          <w:sz w:val="24"/>
          <w:szCs w:val="24"/>
        </w:rPr>
        <w:t xml:space="preserve"> or</w:t>
      </w:r>
      <w:r w:rsidR="00E110A4">
        <w:rPr>
          <w:b/>
          <w:sz w:val="24"/>
          <w:szCs w:val="24"/>
        </w:rPr>
        <w:t xml:space="preserve"> function?</w:t>
      </w:r>
    </w:p>
    <w:p w14:paraId="38958CC9" w14:textId="15CE1392" w:rsidR="00460547" w:rsidRPr="00E110A4" w:rsidRDefault="00AE008C" w:rsidP="00E110A4">
      <w:pPr>
        <w:pStyle w:val="NoSpacing"/>
        <w:ind w:left="4536" w:hanging="4536"/>
        <w:rPr>
          <w:sz w:val="24"/>
          <w:szCs w:val="24"/>
        </w:rPr>
      </w:pPr>
      <w:r>
        <w:rPr>
          <w:sz w:val="24"/>
          <w:szCs w:val="24"/>
        </w:rPr>
        <w:lastRenderedPageBreak/>
        <w:t>(See completion notes)</w:t>
      </w:r>
      <w:r w:rsidR="00460547" w:rsidRPr="00E110A4">
        <w:rPr>
          <w:sz w:val="24"/>
          <w:szCs w:val="24"/>
        </w:rPr>
        <w:tab/>
      </w:r>
      <w:sdt>
        <w:sdtPr>
          <w:rPr>
            <w:sz w:val="24"/>
            <w:szCs w:val="24"/>
          </w:rPr>
          <w:id w:val="218184119"/>
          <w:lock w:val="sdtLocked"/>
          <w:placeholder>
            <w:docPart w:val="5DD66A878EC2412FB341DA83B2C8F99C"/>
          </w:placeholder>
          <w:showingPlcHdr/>
        </w:sdtPr>
        <w:sdtEndPr/>
        <w:sdtContent>
          <w:r w:rsidR="00480AD9" w:rsidRPr="00E110A4">
            <w:rPr>
              <w:sz w:val="24"/>
              <w:szCs w:val="24"/>
            </w:rPr>
            <w:t>Where you have answered yes, please incorporate this data when completing the equality impact assessment text (the next section of this document</w:t>
          </w:r>
        </w:sdtContent>
      </w:sdt>
    </w:p>
    <w:p w14:paraId="5C46CF2A" w14:textId="77777777" w:rsidR="00AE008C" w:rsidRDefault="00AE008C" w:rsidP="00AE008C">
      <w:pPr>
        <w:pStyle w:val="NoSpacing"/>
        <w:rPr>
          <w:b/>
          <w:sz w:val="24"/>
          <w:szCs w:val="24"/>
        </w:rPr>
      </w:pPr>
    </w:p>
    <w:p w14:paraId="2386576D" w14:textId="77777777" w:rsidR="003F0A33" w:rsidRPr="00AE008C" w:rsidRDefault="00BE4D34" w:rsidP="00AE008C">
      <w:pPr>
        <w:pStyle w:val="NoSpacing"/>
        <w:rPr>
          <w:b/>
          <w:sz w:val="24"/>
          <w:szCs w:val="24"/>
        </w:rPr>
      </w:pPr>
      <w:r w:rsidRPr="00AE008C">
        <w:rPr>
          <w:b/>
          <w:sz w:val="24"/>
          <w:szCs w:val="24"/>
        </w:rPr>
        <w:t>List any consultation eg with</w:t>
      </w:r>
    </w:p>
    <w:p w14:paraId="73D4A9EA" w14:textId="77777777" w:rsidR="00BE4D34" w:rsidRPr="00AE008C" w:rsidRDefault="00BE4D34" w:rsidP="00AE008C">
      <w:pPr>
        <w:pStyle w:val="NoSpacing"/>
        <w:rPr>
          <w:b/>
          <w:sz w:val="24"/>
          <w:szCs w:val="24"/>
        </w:rPr>
      </w:pPr>
      <w:r w:rsidRPr="00AE008C">
        <w:rPr>
          <w:b/>
          <w:sz w:val="24"/>
          <w:szCs w:val="24"/>
        </w:rPr>
        <w:t>Employers, service users, unions,</w:t>
      </w:r>
    </w:p>
    <w:p w14:paraId="4087747D" w14:textId="77777777" w:rsidR="00BE4D34" w:rsidRPr="00AE008C" w:rsidRDefault="00BE4D34" w:rsidP="00AE008C">
      <w:pPr>
        <w:pStyle w:val="NoSpacing"/>
        <w:rPr>
          <w:b/>
          <w:sz w:val="24"/>
          <w:szCs w:val="24"/>
        </w:rPr>
      </w:pPr>
      <w:r w:rsidRPr="00AE008C">
        <w:rPr>
          <w:b/>
          <w:sz w:val="24"/>
          <w:szCs w:val="24"/>
        </w:rPr>
        <w:t>members of the public that has taken</w:t>
      </w:r>
    </w:p>
    <w:p w14:paraId="278CAA44" w14:textId="77777777" w:rsidR="00BE4D34" w:rsidRPr="00AE008C" w:rsidRDefault="00BE4D34" w:rsidP="00AE008C">
      <w:pPr>
        <w:pStyle w:val="NoSpacing"/>
        <w:rPr>
          <w:b/>
          <w:sz w:val="24"/>
          <w:szCs w:val="24"/>
        </w:rPr>
      </w:pPr>
      <w:r w:rsidRPr="00AE008C">
        <w:rPr>
          <w:b/>
          <w:sz w:val="24"/>
          <w:szCs w:val="24"/>
        </w:rPr>
        <w:t>place in the development or</w:t>
      </w:r>
    </w:p>
    <w:p w14:paraId="5A6CB7C9" w14:textId="77777777" w:rsidR="00BE4D34" w:rsidRPr="00AE008C" w:rsidRDefault="00BE4D34" w:rsidP="00AE008C">
      <w:pPr>
        <w:pStyle w:val="NoSpacing"/>
        <w:rPr>
          <w:b/>
          <w:sz w:val="24"/>
          <w:szCs w:val="24"/>
        </w:rPr>
      </w:pPr>
      <w:r w:rsidRPr="00AE008C">
        <w:rPr>
          <w:b/>
          <w:sz w:val="24"/>
          <w:szCs w:val="24"/>
        </w:rPr>
        <w:t>implementation of this policy, project</w:t>
      </w:r>
    </w:p>
    <w:p w14:paraId="17D385FE" w14:textId="30B55C72" w:rsidR="00BE4D34" w:rsidRPr="00AE008C" w:rsidRDefault="00BE4D34" w:rsidP="00AE008C">
      <w:pPr>
        <w:pStyle w:val="NoSpacing"/>
        <w:ind w:left="4536" w:hanging="4536"/>
        <w:rPr>
          <w:sz w:val="24"/>
          <w:szCs w:val="24"/>
        </w:rPr>
      </w:pPr>
      <w:r w:rsidRPr="00AE008C">
        <w:rPr>
          <w:b/>
          <w:sz w:val="24"/>
          <w:szCs w:val="24"/>
        </w:rPr>
        <w:t>or function?</w:t>
      </w:r>
      <w:r w:rsidRPr="00AE008C">
        <w:rPr>
          <w:sz w:val="24"/>
          <w:szCs w:val="24"/>
        </w:rPr>
        <w:tab/>
      </w:r>
      <w:sdt>
        <w:sdtPr>
          <w:rPr>
            <w:sz w:val="24"/>
            <w:szCs w:val="24"/>
          </w:rPr>
          <w:id w:val="1449671783"/>
          <w:placeholder>
            <w:docPart w:val="4931490BBF0A42289EEE0A588BD14516"/>
          </w:placeholder>
        </w:sdtPr>
        <w:sdtEndPr/>
        <w:sdtContent>
          <w:r w:rsidR="00480AD9" w:rsidRPr="006716E9">
            <w:rPr>
              <w:noProof/>
              <w:szCs w:val="20"/>
            </w:rPr>
            <w:t>The policy and procedure has been developed in conjunction with the membership of the MIFS Group (comprising representatives from the CCG, Care Plus Group, Navigo and focus independent adult social work)</w:t>
          </w:r>
          <w:r w:rsidR="00480AD9">
            <w:rPr>
              <w:noProof/>
              <w:szCs w:val="20"/>
            </w:rPr>
            <w:t xml:space="preserve"> and NELC</w:t>
          </w:r>
          <w:r w:rsidR="00480AD9" w:rsidRPr="006716E9">
            <w:rPr>
              <w:noProof/>
              <w:szCs w:val="20"/>
            </w:rPr>
            <w:t>.  It has also been shared with residential and domiciliary care providers</w:t>
          </w:r>
          <w:r w:rsidR="00480AD9">
            <w:rPr>
              <w:noProof/>
              <w:szCs w:val="20"/>
            </w:rPr>
            <w:t>, and the Safeguarding Adult’s Board</w:t>
          </w:r>
          <w:r w:rsidR="00480AD9" w:rsidRPr="006716E9">
            <w:rPr>
              <w:noProof/>
              <w:szCs w:val="20"/>
            </w:rPr>
            <w:t>.</w:t>
          </w:r>
        </w:sdtContent>
      </w:sdt>
    </w:p>
    <w:p w14:paraId="28C8314C" w14:textId="77777777" w:rsidR="00BE4D34" w:rsidRPr="00AE008C" w:rsidRDefault="00BE4D34" w:rsidP="00AE008C">
      <w:pPr>
        <w:pStyle w:val="NoSpacing"/>
        <w:rPr>
          <w:sz w:val="24"/>
          <w:szCs w:val="24"/>
        </w:rPr>
      </w:pPr>
    </w:p>
    <w:p w14:paraId="23180A27" w14:textId="42D2C5DA" w:rsidR="00B526A2" w:rsidRDefault="00B526A2" w:rsidP="00AE008C">
      <w:pPr>
        <w:tabs>
          <w:tab w:val="left" w:pos="4536"/>
        </w:tabs>
        <w:jc w:val="left"/>
        <w:rPr>
          <w:sz w:val="24"/>
          <w:szCs w:val="24"/>
        </w:rPr>
      </w:pPr>
      <w:r>
        <w:rPr>
          <w:b/>
          <w:sz w:val="24"/>
          <w:szCs w:val="24"/>
        </w:rPr>
        <w:t>Financial analysis</w:t>
      </w:r>
      <w:proofErr w:type="gramStart"/>
      <w:r>
        <w:rPr>
          <w:b/>
          <w:sz w:val="24"/>
          <w:szCs w:val="24"/>
        </w:rPr>
        <w:t>:  (</w:t>
      </w:r>
      <w:proofErr w:type="gramEnd"/>
      <w:r>
        <w:rPr>
          <w:b/>
          <w:sz w:val="24"/>
          <w:szCs w:val="24"/>
        </w:rPr>
        <w:t>Costs £m*)</w:t>
      </w:r>
      <w:r>
        <w:rPr>
          <w:b/>
          <w:sz w:val="24"/>
          <w:szCs w:val="24"/>
        </w:rPr>
        <w:tab/>
      </w:r>
      <w:sdt>
        <w:sdtPr>
          <w:rPr>
            <w:b/>
            <w:sz w:val="24"/>
            <w:szCs w:val="24"/>
          </w:rPr>
          <w:id w:val="-320893352"/>
          <w:placeholder>
            <w:docPart w:val="7810D984AFBC4130BE7E533B57E9B490"/>
          </w:placeholder>
        </w:sdtPr>
        <w:sdtEndPr/>
        <w:sdtContent>
          <w:r w:rsidR="00480AD9" w:rsidRPr="00480AD9">
            <w:rPr>
              <w:bCs/>
              <w:sz w:val="24"/>
              <w:szCs w:val="24"/>
            </w:rPr>
            <w:t>N/A</w:t>
          </w:r>
        </w:sdtContent>
      </w:sdt>
      <w:r w:rsidR="00B62CE8">
        <w:rPr>
          <w:b/>
          <w:sz w:val="24"/>
          <w:szCs w:val="24"/>
        </w:rPr>
        <w:t xml:space="preserve">  </w:t>
      </w:r>
      <w:r w:rsidR="00B62CE8">
        <w:rPr>
          <w:sz w:val="24"/>
          <w:szCs w:val="24"/>
        </w:rPr>
        <w:t>Implementation</w:t>
      </w:r>
    </w:p>
    <w:p w14:paraId="6C4A2FF7" w14:textId="1A85D9B7" w:rsidR="00B62CE8" w:rsidRDefault="00B62CE8" w:rsidP="00BE4D34">
      <w:pPr>
        <w:tabs>
          <w:tab w:val="left" w:pos="4536"/>
        </w:tabs>
        <w:ind w:left="4536" w:hanging="4536"/>
        <w:jc w:val="left"/>
        <w:rPr>
          <w:sz w:val="24"/>
          <w:szCs w:val="24"/>
        </w:rPr>
      </w:pPr>
      <w:r>
        <w:rPr>
          <w:sz w:val="24"/>
          <w:szCs w:val="24"/>
        </w:rPr>
        <w:t>If applicable, state any relevant cost</w:t>
      </w:r>
      <w:r>
        <w:rPr>
          <w:sz w:val="24"/>
          <w:szCs w:val="24"/>
        </w:rPr>
        <w:tab/>
      </w:r>
      <w:sdt>
        <w:sdtPr>
          <w:rPr>
            <w:sz w:val="24"/>
            <w:szCs w:val="24"/>
          </w:rPr>
          <w:id w:val="-1587529402"/>
          <w:placeholder>
            <w:docPart w:val="AEF3758463394C6892E71631BB7864E3"/>
          </w:placeholder>
        </w:sdtPr>
        <w:sdtEndPr/>
        <w:sdtContent>
          <w:r w:rsidR="00480AD9">
            <w:rPr>
              <w:sz w:val="24"/>
              <w:szCs w:val="24"/>
            </w:rPr>
            <w:t>N/A</w:t>
          </w:r>
        </w:sdtContent>
      </w:sdt>
      <w:r>
        <w:rPr>
          <w:sz w:val="24"/>
          <w:szCs w:val="24"/>
        </w:rPr>
        <w:t xml:space="preserve">  Projected returns</w:t>
      </w:r>
    </w:p>
    <w:p w14:paraId="751F009A" w14:textId="7F49E3F3" w:rsidR="00B62CE8" w:rsidRDefault="00B62CE8" w:rsidP="00BE4D34">
      <w:pPr>
        <w:tabs>
          <w:tab w:val="left" w:pos="4536"/>
        </w:tabs>
        <w:ind w:left="4536" w:hanging="4536"/>
        <w:jc w:val="left"/>
        <w:rPr>
          <w:sz w:val="24"/>
          <w:szCs w:val="24"/>
        </w:rPr>
      </w:pPr>
      <w:r>
        <w:rPr>
          <w:sz w:val="24"/>
          <w:szCs w:val="24"/>
        </w:rPr>
        <w:t>Implications (eg expenses, returns,</w:t>
      </w:r>
      <w:r>
        <w:rPr>
          <w:sz w:val="24"/>
          <w:szCs w:val="24"/>
        </w:rPr>
        <w:tab/>
      </w:r>
      <w:sdt>
        <w:sdtPr>
          <w:rPr>
            <w:sz w:val="24"/>
            <w:szCs w:val="24"/>
          </w:rPr>
          <w:id w:val="271753083"/>
          <w:placeholder>
            <w:docPart w:val="0F3A3EFACEC24772B76FEDB57AA44806"/>
          </w:placeholder>
        </w:sdtPr>
        <w:sdtEndPr/>
        <w:sdtContent>
          <w:r w:rsidR="00480AD9">
            <w:rPr>
              <w:sz w:val="24"/>
              <w:szCs w:val="24"/>
            </w:rPr>
            <w:t>N/A</w:t>
          </w:r>
        </w:sdtContent>
      </w:sdt>
      <w:r>
        <w:rPr>
          <w:sz w:val="24"/>
          <w:szCs w:val="24"/>
        </w:rPr>
        <w:t xml:space="preserve">  Projected savings</w:t>
      </w:r>
    </w:p>
    <w:p w14:paraId="4167071C" w14:textId="77777777" w:rsidR="00B62CE8" w:rsidRDefault="00B62CE8" w:rsidP="00BE4D34">
      <w:pPr>
        <w:tabs>
          <w:tab w:val="left" w:pos="4536"/>
        </w:tabs>
        <w:ind w:left="4536" w:hanging="4536"/>
        <w:jc w:val="left"/>
        <w:rPr>
          <w:sz w:val="24"/>
          <w:szCs w:val="24"/>
        </w:rPr>
      </w:pPr>
      <w:r>
        <w:rPr>
          <w:sz w:val="24"/>
          <w:szCs w:val="24"/>
        </w:rPr>
        <w:t>or savings) as a direct result of the</w:t>
      </w:r>
    </w:p>
    <w:p w14:paraId="28889E0E" w14:textId="77777777" w:rsidR="00B62CE8" w:rsidRDefault="00B62CE8" w:rsidP="00BE4D34">
      <w:pPr>
        <w:tabs>
          <w:tab w:val="left" w:pos="4536"/>
        </w:tabs>
        <w:ind w:left="4536" w:hanging="4536"/>
        <w:jc w:val="left"/>
        <w:rPr>
          <w:sz w:val="24"/>
          <w:szCs w:val="24"/>
        </w:rPr>
      </w:pPr>
      <w:r>
        <w:rPr>
          <w:sz w:val="24"/>
          <w:szCs w:val="24"/>
        </w:rPr>
        <w:t>implementation of this policy, project</w:t>
      </w:r>
    </w:p>
    <w:p w14:paraId="1C24539C" w14:textId="77777777" w:rsidR="00B62CE8" w:rsidRDefault="00B62CE8" w:rsidP="00BE4D34">
      <w:pPr>
        <w:tabs>
          <w:tab w:val="left" w:pos="4536"/>
        </w:tabs>
        <w:ind w:left="4536" w:hanging="4536"/>
        <w:jc w:val="left"/>
        <w:rPr>
          <w:sz w:val="24"/>
          <w:szCs w:val="24"/>
        </w:rPr>
      </w:pPr>
      <w:r>
        <w:rPr>
          <w:sz w:val="24"/>
          <w:szCs w:val="24"/>
        </w:rPr>
        <w:t>or function</w:t>
      </w:r>
    </w:p>
    <w:p w14:paraId="38A836F4" w14:textId="77777777" w:rsidR="00F342F1" w:rsidRDefault="00F342F1" w:rsidP="00BE4D34">
      <w:pPr>
        <w:tabs>
          <w:tab w:val="left" w:pos="4536"/>
        </w:tabs>
        <w:ind w:left="4536" w:hanging="4536"/>
        <w:jc w:val="left"/>
        <w:rPr>
          <w:sz w:val="24"/>
          <w:szCs w:val="24"/>
        </w:rPr>
      </w:pPr>
    </w:p>
    <w:p w14:paraId="2850F9B8" w14:textId="77777777" w:rsidR="00582C93" w:rsidRDefault="00582C93">
      <w:pPr>
        <w:jc w:val="left"/>
        <w:rPr>
          <w:sz w:val="24"/>
          <w:szCs w:val="24"/>
        </w:rPr>
      </w:pPr>
      <w:r>
        <w:rPr>
          <w:sz w:val="24"/>
          <w:szCs w:val="24"/>
        </w:rPr>
        <w:br w:type="page"/>
      </w:r>
    </w:p>
    <w:p w14:paraId="4588E1D5" w14:textId="77777777" w:rsidR="00582C93" w:rsidRDefault="00582C93" w:rsidP="00BE4D34">
      <w:pPr>
        <w:tabs>
          <w:tab w:val="left" w:pos="4536"/>
        </w:tabs>
        <w:ind w:left="4536" w:hanging="4536"/>
        <w:jc w:val="left"/>
        <w:rPr>
          <w:sz w:val="24"/>
          <w:szCs w:val="24"/>
        </w:rPr>
        <w:sectPr w:rsidR="00582C93" w:rsidSect="009370C1">
          <w:headerReference w:type="default" r:id="rId7"/>
          <w:footerReference w:type="default" r:id="rId8"/>
          <w:headerReference w:type="first" r:id="rId9"/>
          <w:pgSz w:w="11906" w:h="16838"/>
          <w:pgMar w:top="851" w:right="851" w:bottom="851" w:left="851" w:header="709" w:footer="709" w:gutter="0"/>
          <w:cols w:space="708"/>
          <w:titlePg/>
          <w:docGrid w:linePitch="360"/>
        </w:sectPr>
      </w:pPr>
    </w:p>
    <w:p w14:paraId="2F4C87FD" w14:textId="77777777" w:rsidR="00F342F1" w:rsidRDefault="001E3AD8" w:rsidP="001E3AD8">
      <w:pPr>
        <w:tabs>
          <w:tab w:val="left" w:pos="4536"/>
        </w:tabs>
        <w:ind w:left="4536" w:hanging="4536"/>
        <w:jc w:val="center"/>
        <w:rPr>
          <w:sz w:val="24"/>
          <w:szCs w:val="24"/>
        </w:rPr>
      </w:pPr>
      <w:r w:rsidRPr="001E3AD8">
        <w:rPr>
          <w:b/>
          <w:sz w:val="28"/>
          <w:szCs w:val="28"/>
        </w:rPr>
        <w:lastRenderedPageBreak/>
        <w:t>Equality Impact Risk Assessment Test</w:t>
      </w:r>
    </w:p>
    <w:p w14:paraId="2609C60F" w14:textId="77777777" w:rsidR="0020371A" w:rsidRDefault="0020371A" w:rsidP="00E3107A">
      <w:pPr>
        <w:tabs>
          <w:tab w:val="left" w:pos="4536"/>
        </w:tabs>
        <w:ind w:left="4536" w:hanging="4536"/>
        <w:rPr>
          <w:sz w:val="24"/>
          <w:szCs w:val="24"/>
        </w:rPr>
      </w:pPr>
      <w:r>
        <w:rPr>
          <w:sz w:val="24"/>
          <w:szCs w:val="24"/>
        </w:rPr>
        <w:t>What impact will the implementation of this policy, project or function have on employees, service users</w:t>
      </w:r>
      <w:r w:rsidR="00D92DD7">
        <w:rPr>
          <w:sz w:val="24"/>
          <w:szCs w:val="24"/>
        </w:rPr>
        <w:t xml:space="preserve"> or other people who share </w:t>
      </w:r>
      <w:r>
        <w:rPr>
          <w:sz w:val="24"/>
          <w:szCs w:val="24"/>
        </w:rPr>
        <w:t xml:space="preserve">characteristics protected by the </w:t>
      </w:r>
      <w:r>
        <w:rPr>
          <w:b/>
          <w:sz w:val="24"/>
          <w:szCs w:val="24"/>
        </w:rPr>
        <w:t>Equality Act 2010</w:t>
      </w:r>
      <w:r>
        <w:rPr>
          <w:sz w:val="24"/>
          <w:szCs w:val="24"/>
        </w:rPr>
        <w:t>?</w:t>
      </w:r>
    </w:p>
    <w:tbl>
      <w:tblPr>
        <w:tblStyle w:val="TableGrid"/>
        <w:tblW w:w="5000" w:type="pct"/>
        <w:tblCellMar>
          <w:top w:w="142" w:type="dxa"/>
          <w:bottom w:w="142" w:type="dxa"/>
        </w:tblCellMar>
        <w:tblLook w:val="04A0" w:firstRow="1" w:lastRow="0" w:firstColumn="1" w:lastColumn="0" w:noHBand="0" w:noVBand="1"/>
        <w:tblCaption w:val="Equality impact assessment test"/>
        <w:tblDescription w:val="Series of questions to be answered"/>
      </w:tblPr>
      <w:tblGrid>
        <w:gridCol w:w="2024"/>
        <w:gridCol w:w="1043"/>
        <w:gridCol w:w="1137"/>
        <w:gridCol w:w="1217"/>
        <w:gridCol w:w="4773"/>
      </w:tblGrid>
      <w:tr w:rsidR="008D0461" w:rsidRPr="008D0461" w14:paraId="7F1D2713" w14:textId="77777777" w:rsidTr="00853088">
        <w:trPr>
          <w:tblHeader/>
        </w:trPr>
        <w:tc>
          <w:tcPr>
            <w:tcW w:w="1217" w:type="pct"/>
            <w:shd w:val="clear" w:color="auto" w:fill="D9E2F3" w:themeFill="accent5" w:themeFillTint="33"/>
          </w:tcPr>
          <w:p w14:paraId="5FFFFC6C"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Protected characteristic</w:t>
            </w:r>
          </w:p>
        </w:tc>
        <w:tc>
          <w:tcPr>
            <w:tcW w:w="374" w:type="pct"/>
            <w:shd w:val="clear" w:color="auto" w:fill="D9E2F3" w:themeFill="accent5" w:themeFillTint="33"/>
          </w:tcPr>
          <w:p w14:paraId="7A83A64E"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Neutral impact</w:t>
            </w:r>
          </w:p>
        </w:tc>
        <w:tc>
          <w:tcPr>
            <w:tcW w:w="376" w:type="pct"/>
            <w:shd w:val="clear" w:color="auto" w:fill="D9E2F3" w:themeFill="accent5" w:themeFillTint="33"/>
          </w:tcPr>
          <w:p w14:paraId="278FEDD5"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Positive impact</w:t>
            </w:r>
          </w:p>
        </w:tc>
        <w:tc>
          <w:tcPr>
            <w:tcW w:w="468" w:type="pct"/>
            <w:shd w:val="clear" w:color="auto" w:fill="D9E2F3" w:themeFill="accent5" w:themeFillTint="33"/>
          </w:tcPr>
          <w:p w14:paraId="57A3C2A5"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Negative impact</w:t>
            </w:r>
          </w:p>
        </w:tc>
        <w:tc>
          <w:tcPr>
            <w:tcW w:w="2565" w:type="pct"/>
            <w:shd w:val="clear" w:color="auto" w:fill="D9E2F3" w:themeFill="accent5" w:themeFillTint="33"/>
          </w:tcPr>
          <w:p w14:paraId="406F0B9C"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Evidence of impact</w:t>
            </w:r>
            <w:r w:rsidR="008D0461" w:rsidRPr="008D0461">
              <w:rPr>
                <w:b/>
                <w:sz w:val="24"/>
                <w:szCs w:val="24"/>
              </w:rPr>
              <w:t xml:space="preserve"> and if applicable, justification where a </w:t>
            </w:r>
            <w:r w:rsidR="008D0461" w:rsidRPr="008D0461">
              <w:rPr>
                <w:sz w:val="24"/>
                <w:szCs w:val="24"/>
                <w:u w:val="single"/>
              </w:rPr>
              <w:t>genuine determining reason</w:t>
            </w:r>
            <w:r w:rsidR="008D0461" w:rsidRPr="008D0461">
              <w:rPr>
                <w:b/>
                <w:sz w:val="24"/>
                <w:szCs w:val="24"/>
              </w:rPr>
              <w:t xml:space="preserve"> exists</w:t>
            </w:r>
          </w:p>
        </w:tc>
      </w:tr>
      <w:tr w:rsidR="008A097A" w14:paraId="5386700B" w14:textId="77777777" w:rsidTr="00853088">
        <w:tc>
          <w:tcPr>
            <w:tcW w:w="1217" w:type="pct"/>
          </w:tcPr>
          <w:p w14:paraId="1C710814" w14:textId="77777777" w:rsidR="008A097A" w:rsidRDefault="008D0461" w:rsidP="008A097A">
            <w:pPr>
              <w:tabs>
                <w:tab w:val="left" w:pos="3402"/>
                <w:tab w:val="left" w:pos="4536"/>
                <w:tab w:val="left" w:pos="5670"/>
                <w:tab w:val="left" w:pos="6804"/>
              </w:tabs>
              <w:jc w:val="left"/>
              <w:rPr>
                <w:sz w:val="24"/>
                <w:szCs w:val="24"/>
              </w:rPr>
            </w:pPr>
            <w:r>
              <w:rPr>
                <w:sz w:val="24"/>
                <w:szCs w:val="24"/>
              </w:rPr>
              <w:t>Gender (men and women)</w:t>
            </w:r>
          </w:p>
        </w:tc>
        <w:tc>
          <w:tcPr>
            <w:tcW w:w="374" w:type="pct"/>
          </w:tcPr>
          <w:p w14:paraId="374FAAA1" w14:textId="2AEC3183" w:rsidR="008A097A" w:rsidRDefault="00480AD9"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0651A148" w14:textId="77777777" w:rsidR="008A097A" w:rsidRDefault="008A097A" w:rsidP="008A097A">
            <w:pPr>
              <w:tabs>
                <w:tab w:val="left" w:pos="3402"/>
                <w:tab w:val="left" w:pos="4536"/>
                <w:tab w:val="left" w:pos="5670"/>
                <w:tab w:val="left" w:pos="6804"/>
              </w:tabs>
              <w:jc w:val="left"/>
              <w:rPr>
                <w:sz w:val="24"/>
                <w:szCs w:val="24"/>
              </w:rPr>
            </w:pPr>
          </w:p>
        </w:tc>
        <w:tc>
          <w:tcPr>
            <w:tcW w:w="468" w:type="pct"/>
          </w:tcPr>
          <w:p w14:paraId="04A502E1" w14:textId="77777777" w:rsidR="008A097A" w:rsidRDefault="008A097A" w:rsidP="008A097A">
            <w:pPr>
              <w:tabs>
                <w:tab w:val="left" w:pos="3402"/>
                <w:tab w:val="left" w:pos="4536"/>
                <w:tab w:val="left" w:pos="5670"/>
                <w:tab w:val="left" w:pos="6804"/>
              </w:tabs>
              <w:jc w:val="left"/>
              <w:rPr>
                <w:sz w:val="24"/>
                <w:szCs w:val="24"/>
              </w:rPr>
            </w:pPr>
          </w:p>
        </w:tc>
        <w:tc>
          <w:tcPr>
            <w:tcW w:w="2565" w:type="pct"/>
          </w:tcPr>
          <w:p w14:paraId="496C1C4C" w14:textId="7B6B68AE" w:rsidR="008A097A" w:rsidRDefault="00480AD9" w:rsidP="008A097A">
            <w:pPr>
              <w:tabs>
                <w:tab w:val="left" w:pos="3402"/>
                <w:tab w:val="left" w:pos="4536"/>
                <w:tab w:val="left" w:pos="5670"/>
                <w:tab w:val="left" w:pos="6804"/>
              </w:tabs>
              <w:jc w:val="left"/>
              <w:rPr>
                <w:sz w:val="24"/>
                <w:szCs w:val="24"/>
              </w:rPr>
            </w:pPr>
            <w:r w:rsidRPr="006716E9">
              <w:rPr>
                <w:rFonts w:asciiTheme="minorHAnsi" w:hAnsiTheme="minorHAnsi" w:cs="Arial"/>
              </w:rPr>
              <w:t xml:space="preserve">More older people are in receipt of care and support services than younger people.  Women form the largest part of the ageing population, and therefore failure to, or interruption in, services has the potential to impact on women more than men.  However, the purpose of the policy is to ensure </w:t>
            </w:r>
            <w:r>
              <w:rPr>
                <w:rFonts w:asciiTheme="minorHAnsi" w:hAnsiTheme="minorHAnsi" w:cs="Arial"/>
              </w:rPr>
              <w:t>individuals</w:t>
            </w:r>
            <w:r w:rsidRPr="006716E9">
              <w:rPr>
                <w:rFonts w:asciiTheme="minorHAnsi" w:hAnsiTheme="minorHAnsi" w:cs="Arial"/>
              </w:rPr>
              <w:t xml:space="preserve"> at risk in such situations are appropriately supported</w:t>
            </w:r>
            <w:r w:rsidRPr="006716E9">
              <w:rPr>
                <w:rFonts w:asciiTheme="minorHAnsi" w:hAnsiTheme="minorHAnsi"/>
              </w:rPr>
              <w:t xml:space="preserve"> – regardless of gender.  In seeking to support </w:t>
            </w:r>
            <w:r>
              <w:rPr>
                <w:rFonts w:asciiTheme="minorHAnsi" w:hAnsiTheme="minorHAnsi"/>
              </w:rPr>
              <w:t>individuals</w:t>
            </w:r>
            <w:r w:rsidRPr="006716E9">
              <w:rPr>
                <w:rFonts w:asciiTheme="minorHAnsi" w:hAnsiTheme="minorHAnsi"/>
              </w:rPr>
              <w:t xml:space="preserve"> and maintain a stable provider market, the policy is gender neutral.</w:t>
            </w:r>
            <w:r w:rsidRPr="006716E9">
              <w:rPr>
                <w:rFonts w:asciiTheme="minorHAnsi" w:hAnsiTheme="minorHAnsi" w:cs="Arial"/>
              </w:rPr>
              <w:t xml:space="preserve">  </w:t>
            </w:r>
          </w:p>
        </w:tc>
      </w:tr>
      <w:tr w:rsidR="008A097A" w14:paraId="4581D211" w14:textId="77777777" w:rsidTr="00853088">
        <w:tc>
          <w:tcPr>
            <w:tcW w:w="1217" w:type="pct"/>
          </w:tcPr>
          <w:p w14:paraId="67852711" w14:textId="77777777" w:rsidR="008A097A" w:rsidRDefault="008D0461" w:rsidP="008A097A">
            <w:pPr>
              <w:tabs>
                <w:tab w:val="left" w:pos="3402"/>
                <w:tab w:val="left" w:pos="4536"/>
                <w:tab w:val="left" w:pos="5670"/>
                <w:tab w:val="left" w:pos="6804"/>
              </w:tabs>
              <w:jc w:val="left"/>
              <w:rPr>
                <w:sz w:val="24"/>
                <w:szCs w:val="24"/>
              </w:rPr>
            </w:pPr>
            <w:r>
              <w:rPr>
                <w:sz w:val="24"/>
                <w:szCs w:val="24"/>
              </w:rPr>
              <w:t>Race (all racial groups)</w:t>
            </w:r>
          </w:p>
        </w:tc>
        <w:tc>
          <w:tcPr>
            <w:tcW w:w="374" w:type="pct"/>
          </w:tcPr>
          <w:p w14:paraId="7A38A58B" w14:textId="3724B23C" w:rsidR="008A097A" w:rsidRDefault="00480AD9"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6A33B4B0" w14:textId="77777777" w:rsidR="008A097A" w:rsidRDefault="008A097A" w:rsidP="008A097A">
            <w:pPr>
              <w:tabs>
                <w:tab w:val="left" w:pos="3402"/>
                <w:tab w:val="left" w:pos="4536"/>
                <w:tab w:val="left" w:pos="5670"/>
                <w:tab w:val="left" w:pos="6804"/>
              </w:tabs>
              <w:jc w:val="left"/>
              <w:rPr>
                <w:sz w:val="24"/>
                <w:szCs w:val="24"/>
              </w:rPr>
            </w:pPr>
          </w:p>
        </w:tc>
        <w:tc>
          <w:tcPr>
            <w:tcW w:w="468" w:type="pct"/>
          </w:tcPr>
          <w:p w14:paraId="5CA7B30E" w14:textId="77777777" w:rsidR="008A097A" w:rsidRDefault="008A097A" w:rsidP="008A097A">
            <w:pPr>
              <w:tabs>
                <w:tab w:val="left" w:pos="3402"/>
                <w:tab w:val="left" w:pos="4536"/>
                <w:tab w:val="left" w:pos="5670"/>
                <w:tab w:val="left" w:pos="6804"/>
              </w:tabs>
              <w:jc w:val="left"/>
              <w:rPr>
                <w:sz w:val="24"/>
                <w:szCs w:val="24"/>
              </w:rPr>
            </w:pPr>
          </w:p>
        </w:tc>
        <w:tc>
          <w:tcPr>
            <w:tcW w:w="2565" w:type="pct"/>
          </w:tcPr>
          <w:p w14:paraId="288D083D" w14:textId="74F45E27" w:rsidR="008A097A" w:rsidRDefault="00480AD9" w:rsidP="008A097A">
            <w:pPr>
              <w:tabs>
                <w:tab w:val="left" w:pos="3402"/>
                <w:tab w:val="left" w:pos="4536"/>
                <w:tab w:val="left" w:pos="5670"/>
                <w:tab w:val="left" w:pos="6804"/>
              </w:tabs>
              <w:jc w:val="left"/>
              <w:rPr>
                <w:sz w:val="24"/>
                <w:szCs w:val="24"/>
              </w:rPr>
            </w:pPr>
            <w:r w:rsidRPr="006716E9">
              <w:rPr>
                <w:rFonts w:asciiTheme="minorHAnsi" w:hAnsiTheme="minorHAnsi" w:cs="Arial"/>
              </w:rPr>
              <w:t>Whilst the policy itself is unlikely to have an impact on grounds of race, it is recognised that some nationalities may have greater difficulties if their service fails/ is interrupted, due to limited English Language skills.</w:t>
            </w:r>
          </w:p>
        </w:tc>
      </w:tr>
      <w:tr w:rsidR="008A097A" w14:paraId="1AD2D52A" w14:textId="77777777" w:rsidTr="00853088">
        <w:tc>
          <w:tcPr>
            <w:tcW w:w="1217" w:type="pct"/>
          </w:tcPr>
          <w:p w14:paraId="2064C213" w14:textId="77777777" w:rsidR="008A097A" w:rsidRDefault="008D0461" w:rsidP="008A097A">
            <w:pPr>
              <w:tabs>
                <w:tab w:val="left" w:pos="3402"/>
                <w:tab w:val="left" w:pos="4536"/>
                <w:tab w:val="left" w:pos="5670"/>
                <w:tab w:val="left" w:pos="6804"/>
              </w:tabs>
              <w:jc w:val="left"/>
              <w:rPr>
                <w:sz w:val="24"/>
                <w:szCs w:val="24"/>
              </w:rPr>
            </w:pPr>
            <w:r>
              <w:rPr>
                <w:sz w:val="24"/>
                <w:szCs w:val="24"/>
              </w:rPr>
              <w:t>Disability (mental and physical)</w:t>
            </w:r>
          </w:p>
        </w:tc>
        <w:tc>
          <w:tcPr>
            <w:tcW w:w="374" w:type="pct"/>
          </w:tcPr>
          <w:p w14:paraId="54761BF5" w14:textId="15D68130" w:rsidR="008A097A" w:rsidRDefault="00480AD9"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521B63AA" w14:textId="77777777" w:rsidR="008A097A" w:rsidRDefault="008A097A" w:rsidP="008A097A">
            <w:pPr>
              <w:tabs>
                <w:tab w:val="left" w:pos="3402"/>
                <w:tab w:val="left" w:pos="4536"/>
                <w:tab w:val="left" w:pos="5670"/>
                <w:tab w:val="left" w:pos="6804"/>
              </w:tabs>
              <w:jc w:val="left"/>
              <w:rPr>
                <w:sz w:val="24"/>
                <w:szCs w:val="24"/>
              </w:rPr>
            </w:pPr>
          </w:p>
        </w:tc>
        <w:tc>
          <w:tcPr>
            <w:tcW w:w="468" w:type="pct"/>
          </w:tcPr>
          <w:p w14:paraId="7FCB4C8B" w14:textId="77777777" w:rsidR="008A097A" w:rsidRDefault="008A097A" w:rsidP="008A097A">
            <w:pPr>
              <w:tabs>
                <w:tab w:val="left" w:pos="3402"/>
                <w:tab w:val="left" w:pos="4536"/>
                <w:tab w:val="left" w:pos="5670"/>
                <w:tab w:val="left" w:pos="6804"/>
              </w:tabs>
              <w:jc w:val="left"/>
              <w:rPr>
                <w:sz w:val="24"/>
                <w:szCs w:val="24"/>
              </w:rPr>
            </w:pPr>
          </w:p>
        </w:tc>
        <w:tc>
          <w:tcPr>
            <w:tcW w:w="2565" w:type="pct"/>
          </w:tcPr>
          <w:p w14:paraId="35445DE4" w14:textId="352369BA" w:rsidR="008A097A" w:rsidRDefault="00480AD9" w:rsidP="008A097A">
            <w:pPr>
              <w:tabs>
                <w:tab w:val="left" w:pos="3402"/>
                <w:tab w:val="left" w:pos="4536"/>
                <w:tab w:val="left" w:pos="5670"/>
                <w:tab w:val="left" w:pos="6804"/>
              </w:tabs>
              <w:jc w:val="left"/>
              <w:rPr>
                <w:sz w:val="24"/>
                <w:szCs w:val="24"/>
              </w:rPr>
            </w:pPr>
            <w:r w:rsidRPr="006716E9">
              <w:rPr>
                <w:rFonts w:asciiTheme="minorHAnsi" w:hAnsiTheme="minorHAnsi" w:cs="Arial"/>
              </w:rPr>
              <w:t xml:space="preserve">More disabled people are in receipt of care and support services than those without disabilities, and therefore failure to, or interruption in, services has the potential to impact on those with disabilities more than others.  However, the purpose of the policy is to ensure </w:t>
            </w:r>
            <w:r>
              <w:rPr>
                <w:rFonts w:asciiTheme="minorHAnsi" w:hAnsiTheme="minorHAnsi" w:cs="Arial"/>
              </w:rPr>
              <w:t>individuals</w:t>
            </w:r>
            <w:r w:rsidRPr="006716E9">
              <w:rPr>
                <w:rFonts w:asciiTheme="minorHAnsi" w:hAnsiTheme="minorHAnsi" w:cs="Arial"/>
              </w:rPr>
              <w:t xml:space="preserve"> at risk in such situations are appropriately supported</w:t>
            </w:r>
            <w:r w:rsidRPr="006716E9">
              <w:rPr>
                <w:rFonts w:asciiTheme="minorHAnsi" w:hAnsiTheme="minorHAnsi"/>
              </w:rPr>
              <w:t xml:space="preserve"> – regardless of disability.  In seeking to support </w:t>
            </w:r>
            <w:r>
              <w:rPr>
                <w:rFonts w:asciiTheme="minorHAnsi" w:hAnsiTheme="minorHAnsi"/>
              </w:rPr>
              <w:t>individuals</w:t>
            </w:r>
            <w:r w:rsidRPr="006716E9">
              <w:rPr>
                <w:rFonts w:asciiTheme="minorHAnsi" w:hAnsiTheme="minorHAnsi"/>
              </w:rPr>
              <w:t xml:space="preserve"> and maintain a stable provider market, the policy is disability neutral.</w:t>
            </w:r>
          </w:p>
        </w:tc>
      </w:tr>
      <w:tr w:rsidR="008A097A" w14:paraId="43761D64" w14:textId="77777777" w:rsidTr="00853088">
        <w:tc>
          <w:tcPr>
            <w:tcW w:w="1217" w:type="pct"/>
          </w:tcPr>
          <w:p w14:paraId="25485DDD" w14:textId="77777777" w:rsidR="008A097A" w:rsidRDefault="008D0461" w:rsidP="008A097A">
            <w:pPr>
              <w:tabs>
                <w:tab w:val="left" w:pos="3402"/>
                <w:tab w:val="left" w:pos="4536"/>
                <w:tab w:val="left" w:pos="5670"/>
                <w:tab w:val="left" w:pos="6804"/>
              </w:tabs>
              <w:jc w:val="left"/>
              <w:rPr>
                <w:sz w:val="24"/>
                <w:szCs w:val="24"/>
              </w:rPr>
            </w:pPr>
            <w:r>
              <w:rPr>
                <w:sz w:val="24"/>
                <w:szCs w:val="24"/>
              </w:rPr>
              <w:t>Religion or belief</w:t>
            </w:r>
          </w:p>
        </w:tc>
        <w:tc>
          <w:tcPr>
            <w:tcW w:w="374" w:type="pct"/>
          </w:tcPr>
          <w:p w14:paraId="6445A433" w14:textId="43718D1F" w:rsidR="008A097A" w:rsidRDefault="00480AD9"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5EB92C37" w14:textId="77777777" w:rsidR="008A097A" w:rsidRDefault="008A097A" w:rsidP="008A097A">
            <w:pPr>
              <w:tabs>
                <w:tab w:val="left" w:pos="3402"/>
                <w:tab w:val="left" w:pos="4536"/>
                <w:tab w:val="left" w:pos="5670"/>
                <w:tab w:val="left" w:pos="6804"/>
              </w:tabs>
              <w:jc w:val="left"/>
              <w:rPr>
                <w:sz w:val="24"/>
                <w:szCs w:val="24"/>
              </w:rPr>
            </w:pPr>
          </w:p>
        </w:tc>
        <w:tc>
          <w:tcPr>
            <w:tcW w:w="468" w:type="pct"/>
          </w:tcPr>
          <w:p w14:paraId="00E22535" w14:textId="77777777" w:rsidR="008A097A" w:rsidRDefault="008A097A" w:rsidP="008A097A">
            <w:pPr>
              <w:tabs>
                <w:tab w:val="left" w:pos="3402"/>
                <w:tab w:val="left" w:pos="4536"/>
                <w:tab w:val="left" w:pos="5670"/>
                <w:tab w:val="left" w:pos="6804"/>
              </w:tabs>
              <w:jc w:val="left"/>
              <w:rPr>
                <w:sz w:val="24"/>
                <w:szCs w:val="24"/>
              </w:rPr>
            </w:pPr>
          </w:p>
        </w:tc>
        <w:tc>
          <w:tcPr>
            <w:tcW w:w="2565" w:type="pct"/>
          </w:tcPr>
          <w:p w14:paraId="7EBA12F4" w14:textId="76A70460" w:rsidR="008A097A" w:rsidRDefault="00480AD9" w:rsidP="008A097A">
            <w:pPr>
              <w:tabs>
                <w:tab w:val="left" w:pos="3402"/>
                <w:tab w:val="left" w:pos="4536"/>
                <w:tab w:val="left" w:pos="5670"/>
                <w:tab w:val="left" w:pos="6804"/>
              </w:tabs>
              <w:jc w:val="left"/>
              <w:rPr>
                <w:sz w:val="24"/>
                <w:szCs w:val="24"/>
              </w:rPr>
            </w:pPr>
            <w:r w:rsidRPr="006716E9">
              <w:rPr>
                <w:rFonts w:asciiTheme="minorHAnsi" w:eastAsiaTheme="minorEastAsia" w:hAnsiTheme="minorHAnsi" w:cs="Arial"/>
                <w:lang w:val="en-US" w:eastAsia="ja-JP"/>
              </w:rPr>
              <w:t xml:space="preserve">There is no impact on grounds of religion or belief. </w:t>
            </w:r>
            <w:r w:rsidRPr="006716E9">
              <w:rPr>
                <w:rFonts w:asciiTheme="minorHAnsi" w:eastAsiaTheme="minorEastAsia" w:hAnsiTheme="minorHAnsi" w:cs="Arial"/>
                <w:b/>
                <w:lang w:val="en-US" w:eastAsia="ja-JP"/>
              </w:rPr>
              <w:t xml:space="preserve"> </w:t>
            </w:r>
          </w:p>
        </w:tc>
      </w:tr>
      <w:tr w:rsidR="008A097A" w14:paraId="790F2F16" w14:textId="77777777" w:rsidTr="00853088">
        <w:tc>
          <w:tcPr>
            <w:tcW w:w="1217" w:type="pct"/>
          </w:tcPr>
          <w:p w14:paraId="2552695C" w14:textId="77777777" w:rsidR="008A097A" w:rsidRDefault="008D0461" w:rsidP="008A097A">
            <w:pPr>
              <w:tabs>
                <w:tab w:val="left" w:pos="3402"/>
                <w:tab w:val="left" w:pos="4536"/>
                <w:tab w:val="left" w:pos="5670"/>
                <w:tab w:val="left" w:pos="6804"/>
              </w:tabs>
              <w:jc w:val="left"/>
              <w:rPr>
                <w:sz w:val="24"/>
                <w:szCs w:val="24"/>
              </w:rPr>
            </w:pPr>
            <w:r>
              <w:rPr>
                <w:sz w:val="24"/>
                <w:szCs w:val="24"/>
              </w:rPr>
              <w:t>Sexual orientation</w:t>
            </w:r>
            <w:r w:rsidR="00853088">
              <w:rPr>
                <w:sz w:val="24"/>
                <w:szCs w:val="24"/>
              </w:rPr>
              <w:t xml:space="preserve"> </w:t>
            </w:r>
            <w:r>
              <w:rPr>
                <w:sz w:val="24"/>
                <w:szCs w:val="24"/>
              </w:rPr>
              <w:t>(hetero</w:t>
            </w:r>
            <w:r w:rsidR="00853088">
              <w:rPr>
                <w:sz w:val="24"/>
                <w:szCs w:val="24"/>
              </w:rPr>
              <w:t>-</w:t>
            </w:r>
            <w:r>
              <w:rPr>
                <w:sz w:val="24"/>
                <w:szCs w:val="24"/>
              </w:rPr>
              <w:t xml:space="preserve">sexual, homosexual </w:t>
            </w:r>
            <w:r w:rsidR="00853088">
              <w:rPr>
                <w:sz w:val="24"/>
                <w:szCs w:val="24"/>
              </w:rPr>
              <w:t xml:space="preserve">&amp; </w:t>
            </w:r>
            <w:r>
              <w:rPr>
                <w:sz w:val="24"/>
                <w:szCs w:val="24"/>
              </w:rPr>
              <w:t>bisexual)</w:t>
            </w:r>
          </w:p>
        </w:tc>
        <w:tc>
          <w:tcPr>
            <w:tcW w:w="374" w:type="pct"/>
          </w:tcPr>
          <w:p w14:paraId="65A0B4B4" w14:textId="0D419D36" w:rsidR="008A097A" w:rsidRDefault="00480AD9"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614145C4" w14:textId="77777777" w:rsidR="008A097A" w:rsidRDefault="008A097A" w:rsidP="008A097A">
            <w:pPr>
              <w:tabs>
                <w:tab w:val="left" w:pos="3402"/>
                <w:tab w:val="left" w:pos="4536"/>
                <w:tab w:val="left" w:pos="5670"/>
                <w:tab w:val="left" w:pos="6804"/>
              </w:tabs>
              <w:jc w:val="left"/>
              <w:rPr>
                <w:sz w:val="24"/>
                <w:szCs w:val="24"/>
              </w:rPr>
            </w:pPr>
          </w:p>
        </w:tc>
        <w:tc>
          <w:tcPr>
            <w:tcW w:w="468" w:type="pct"/>
          </w:tcPr>
          <w:p w14:paraId="201E4B05" w14:textId="77777777" w:rsidR="008A097A" w:rsidRDefault="008A097A" w:rsidP="008A097A">
            <w:pPr>
              <w:tabs>
                <w:tab w:val="left" w:pos="3402"/>
                <w:tab w:val="left" w:pos="4536"/>
                <w:tab w:val="left" w:pos="5670"/>
                <w:tab w:val="left" w:pos="6804"/>
              </w:tabs>
              <w:jc w:val="left"/>
              <w:rPr>
                <w:sz w:val="24"/>
                <w:szCs w:val="24"/>
              </w:rPr>
            </w:pPr>
          </w:p>
        </w:tc>
        <w:tc>
          <w:tcPr>
            <w:tcW w:w="2565" w:type="pct"/>
          </w:tcPr>
          <w:p w14:paraId="4530B7FD" w14:textId="2938D9B7" w:rsidR="008A097A" w:rsidRDefault="00480AD9" w:rsidP="008A097A">
            <w:pPr>
              <w:tabs>
                <w:tab w:val="left" w:pos="3402"/>
                <w:tab w:val="left" w:pos="4536"/>
                <w:tab w:val="left" w:pos="5670"/>
                <w:tab w:val="left" w:pos="6804"/>
              </w:tabs>
              <w:jc w:val="left"/>
              <w:rPr>
                <w:sz w:val="24"/>
                <w:szCs w:val="24"/>
              </w:rPr>
            </w:pPr>
            <w:r w:rsidRPr="006716E9">
              <w:rPr>
                <w:rFonts w:asciiTheme="minorHAnsi" w:eastAsiaTheme="minorEastAsia" w:hAnsiTheme="minorHAnsi" w:cs="Arial"/>
                <w:lang w:val="en-US" w:eastAsia="ja-JP"/>
              </w:rPr>
              <w:t xml:space="preserve">There is no impact on grounds of sexual orientation. </w:t>
            </w:r>
            <w:r w:rsidRPr="006716E9">
              <w:rPr>
                <w:rFonts w:asciiTheme="minorHAnsi" w:eastAsiaTheme="minorEastAsia" w:hAnsiTheme="minorHAnsi" w:cs="Arial"/>
                <w:b/>
                <w:lang w:val="en-US" w:eastAsia="ja-JP"/>
              </w:rPr>
              <w:t xml:space="preserve"> </w:t>
            </w:r>
          </w:p>
        </w:tc>
      </w:tr>
      <w:tr w:rsidR="008D0461" w14:paraId="05BC2016" w14:textId="77777777" w:rsidTr="00853088">
        <w:tc>
          <w:tcPr>
            <w:tcW w:w="1217" w:type="pct"/>
          </w:tcPr>
          <w:p w14:paraId="568E5873" w14:textId="77777777" w:rsidR="008D0461" w:rsidRDefault="008568CE" w:rsidP="008A097A">
            <w:pPr>
              <w:tabs>
                <w:tab w:val="left" w:pos="3402"/>
                <w:tab w:val="left" w:pos="4536"/>
                <w:tab w:val="left" w:pos="5670"/>
                <w:tab w:val="left" w:pos="6804"/>
              </w:tabs>
              <w:jc w:val="left"/>
              <w:rPr>
                <w:sz w:val="24"/>
                <w:szCs w:val="24"/>
              </w:rPr>
            </w:pPr>
            <w:r>
              <w:rPr>
                <w:sz w:val="24"/>
                <w:szCs w:val="24"/>
              </w:rPr>
              <w:t>Pregnancy and maternity</w:t>
            </w:r>
          </w:p>
        </w:tc>
        <w:tc>
          <w:tcPr>
            <w:tcW w:w="374" w:type="pct"/>
          </w:tcPr>
          <w:p w14:paraId="2DE41E8D" w14:textId="38FF895B" w:rsidR="008D0461" w:rsidRDefault="00480AD9"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2374DAD8" w14:textId="77777777" w:rsidR="008D0461" w:rsidRDefault="008D0461" w:rsidP="008A097A">
            <w:pPr>
              <w:tabs>
                <w:tab w:val="left" w:pos="3402"/>
                <w:tab w:val="left" w:pos="4536"/>
                <w:tab w:val="left" w:pos="5670"/>
                <w:tab w:val="left" w:pos="6804"/>
              </w:tabs>
              <w:jc w:val="left"/>
              <w:rPr>
                <w:sz w:val="24"/>
                <w:szCs w:val="24"/>
              </w:rPr>
            </w:pPr>
          </w:p>
        </w:tc>
        <w:tc>
          <w:tcPr>
            <w:tcW w:w="468" w:type="pct"/>
          </w:tcPr>
          <w:p w14:paraId="54FC5F38" w14:textId="77777777" w:rsidR="008D0461" w:rsidRDefault="008D0461" w:rsidP="008A097A">
            <w:pPr>
              <w:tabs>
                <w:tab w:val="left" w:pos="3402"/>
                <w:tab w:val="left" w:pos="4536"/>
                <w:tab w:val="left" w:pos="5670"/>
                <w:tab w:val="left" w:pos="6804"/>
              </w:tabs>
              <w:jc w:val="left"/>
              <w:rPr>
                <w:sz w:val="24"/>
                <w:szCs w:val="24"/>
              </w:rPr>
            </w:pPr>
          </w:p>
        </w:tc>
        <w:tc>
          <w:tcPr>
            <w:tcW w:w="2565" w:type="pct"/>
          </w:tcPr>
          <w:p w14:paraId="70DDBD82" w14:textId="3E4549EA" w:rsidR="008D0461" w:rsidRDefault="00480AD9" w:rsidP="008A097A">
            <w:pPr>
              <w:tabs>
                <w:tab w:val="left" w:pos="3402"/>
                <w:tab w:val="left" w:pos="4536"/>
                <w:tab w:val="left" w:pos="5670"/>
                <w:tab w:val="left" w:pos="6804"/>
              </w:tabs>
              <w:jc w:val="left"/>
              <w:rPr>
                <w:sz w:val="24"/>
                <w:szCs w:val="24"/>
              </w:rPr>
            </w:pPr>
            <w:r w:rsidRPr="006716E9">
              <w:rPr>
                <w:rFonts w:asciiTheme="minorHAnsi" w:eastAsiaTheme="minorEastAsia" w:hAnsiTheme="minorHAnsi" w:cs="Arial"/>
                <w:lang w:val="en-US" w:eastAsia="ja-JP"/>
              </w:rPr>
              <w:t>There is no impact on grounds of pregnancy or maternity.</w:t>
            </w:r>
          </w:p>
        </w:tc>
      </w:tr>
      <w:tr w:rsidR="008568CE" w14:paraId="13A4B0F0" w14:textId="77777777" w:rsidTr="00853088">
        <w:tc>
          <w:tcPr>
            <w:tcW w:w="1217" w:type="pct"/>
          </w:tcPr>
          <w:p w14:paraId="1D27A936" w14:textId="77777777" w:rsidR="008568CE" w:rsidRDefault="008568CE" w:rsidP="008A097A">
            <w:pPr>
              <w:tabs>
                <w:tab w:val="left" w:pos="3402"/>
                <w:tab w:val="left" w:pos="4536"/>
                <w:tab w:val="left" w:pos="5670"/>
                <w:tab w:val="left" w:pos="6804"/>
              </w:tabs>
              <w:jc w:val="left"/>
              <w:rPr>
                <w:sz w:val="24"/>
                <w:szCs w:val="24"/>
              </w:rPr>
            </w:pPr>
            <w:r>
              <w:rPr>
                <w:sz w:val="24"/>
                <w:szCs w:val="24"/>
              </w:rPr>
              <w:t>Transgender</w:t>
            </w:r>
          </w:p>
        </w:tc>
        <w:tc>
          <w:tcPr>
            <w:tcW w:w="374" w:type="pct"/>
          </w:tcPr>
          <w:p w14:paraId="15933F75" w14:textId="227ABACB" w:rsidR="008568CE" w:rsidRDefault="00480AD9"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4CF61FE1" w14:textId="77777777" w:rsidR="008568CE" w:rsidRDefault="008568CE" w:rsidP="008A097A">
            <w:pPr>
              <w:tabs>
                <w:tab w:val="left" w:pos="3402"/>
                <w:tab w:val="left" w:pos="4536"/>
                <w:tab w:val="left" w:pos="5670"/>
                <w:tab w:val="left" w:pos="6804"/>
              </w:tabs>
              <w:jc w:val="left"/>
              <w:rPr>
                <w:sz w:val="24"/>
                <w:szCs w:val="24"/>
              </w:rPr>
            </w:pPr>
          </w:p>
        </w:tc>
        <w:tc>
          <w:tcPr>
            <w:tcW w:w="468" w:type="pct"/>
          </w:tcPr>
          <w:p w14:paraId="1931D34E" w14:textId="77777777" w:rsidR="008568CE" w:rsidRDefault="008568CE" w:rsidP="008A097A">
            <w:pPr>
              <w:tabs>
                <w:tab w:val="left" w:pos="3402"/>
                <w:tab w:val="left" w:pos="4536"/>
                <w:tab w:val="left" w:pos="5670"/>
                <w:tab w:val="left" w:pos="6804"/>
              </w:tabs>
              <w:jc w:val="left"/>
              <w:rPr>
                <w:sz w:val="24"/>
                <w:szCs w:val="24"/>
              </w:rPr>
            </w:pPr>
          </w:p>
        </w:tc>
        <w:tc>
          <w:tcPr>
            <w:tcW w:w="2565" w:type="pct"/>
          </w:tcPr>
          <w:p w14:paraId="278425A3" w14:textId="3ABCA4AB" w:rsidR="008568CE" w:rsidRDefault="00480AD9" w:rsidP="008A097A">
            <w:pPr>
              <w:tabs>
                <w:tab w:val="left" w:pos="3402"/>
                <w:tab w:val="left" w:pos="4536"/>
                <w:tab w:val="left" w:pos="5670"/>
                <w:tab w:val="left" w:pos="6804"/>
              </w:tabs>
              <w:jc w:val="left"/>
              <w:rPr>
                <w:sz w:val="24"/>
                <w:szCs w:val="24"/>
              </w:rPr>
            </w:pPr>
            <w:r w:rsidRPr="006716E9">
              <w:rPr>
                <w:rFonts w:asciiTheme="minorHAnsi" w:eastAsiaTheme="minorEastAsia" w:hAnsiTheme="minorHAnsi" w:cs="Arial"/>
                <w:lang w:val="en-US" w:eastAsia="ja-JP"/>
              </w:rPr>
              <w:t xml:space="preserve">There is no impact on grounds of transgender. </w:t>
            </w:r>
            <w:r w:rsidRPr="006716E9">
              <w:rPr>
                <w:rFonts w:asciiTheme="minorHAnsi" w:eastAsiaTheme="minorEastAsia" w:hAnsiTheme="minorHAnsi" w:cs="Arial"/>
                <w:b/>
                <w:lang w:val="en-US" w:eastAsia="ja-JP"/>
              </w:rPr>
              <w:t xml:space="preserve"> </w:t>
            </w:r>
          </w:p>
        </w:tc>
      </w:tr>
      <w:tr w:rsidR="008568CE" w14:paraId="070712F1" w14:textId="77777777" w:rsidTr="00853088">
        <w:tc>
          <w:tcPr>
            <w:tcW w:w="1217" w:type="pct"/>
          </w:tcPr>
          <w:p w14:paraId="3024AF0C" w14:textId="77777777" w:rsidR="008568CE" w:rsidRDefault="008568CE" w:rsidP="008A097A">
            <w:pPr>
              <w:tabs>
                <w:tab w:val="left" w:pos="3402"/>
                <w:tab w:val="left" w:pos="4536"/>
                <w:tab w:val="left" w:pos="5670"/>
                <w:tab w:val="left" w:pos="6804"/>
              </w:tabs>
              <w:jc w:val="left"/>
              <w:rPr>
                <w:sz w:val="24"/>
                <w:szCs w:val="24"/>
              </w:rPr>
            </w:pPr>
            <w:r>
              <w:rPr>
                <w:sz w:val="24"/>
                <w:szCs w:val="24"/>
              </w:rPr>
              <w:lastRenderedPageBreak/>
              <w:t>Marital status</w:t>
            </w:r>
          </w:p>
        </w:tc>
        <w:tc>
          <w:tcPr>
            <w:tcW w:w="374" w:type="pct"/>
          </w:tcPr>
          <w:p w14:paraId="0A5C1A42" w14:textId="2E7AE715" w:rsidR="008568CE" w:rsidRDefault="000F2A23"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0A68009D" w14:textId="77777777" w:rsidR="008568CE" w:rsidRDefault="008568CE" w:rsidP="008A097A">
            <w:pPr>
              <w:tabs>
                <w:tab w:val="left" w:pos="3402"/>
                <w:tab w:val="left" w:pos="4536"/>
                <w:tab w:val="left" w:pos="5670"/>
                <w:tab w:val="left" w:pos="6804"/>
              </w:tabs>
              <w:jc w:val="left"/>
              <w:rPr>
                <w:sz w:val="24"/>
                <w:szCs w:val="24"/>
              </w:rPr>
            </w:pPr>
          </w:p>
        </w:tc>
        <w:tc>
          <w:tcPr>
            <w:tcW w:w="468" w:type="pct"/>
          </w:tcPr>
          <w:p w14:paraId="52EC4812" w14:textId="77777777" w:rsidR="008568CE" w:rsidRDefault="008568CE" w:rsidP="008A097A">
            <w:pPr>
              <w:tabs>
                <w:tab w:val="left" w:pos="3402"/>
                <w:tab w:val="left" w:pos="4536"/>
                <w:tab w:val="left" w:pos="5670"/>
                <w:tab w:val="left" w:pos="6804"/>
              </w:tabs>
              <w:jc w:val="left"/>
              <w:rPr>
                <w:sz w:val="24"/>
                <w:szCs w:val="24"/>
              </w:rPr>
            </w:pPr>
          </w:p>
        </w:tc>
        <w:tc>
          <w:tcPr>
            <w:tcW w:w="2565" w:type="pct"/>
          </w:tcPr>
          <w:p w14:paraId="4D95CDDA" w14:textId="3BFFD57D" w:rsidR="008568CE" w:rsidRDefault="000F2A23" w:rsidP="008A097A">
            <w:pPr>
              <w:tabs>
                <w:tab w:val="left" w:pos="3402"/>
                <w:tab w:val="left" w:pos="4536"/>
                <w:tab w:val="left" w:pos="5670"/>
                <w:tab w:val="left" w:pos="6804"/>
              </w:tabs>
              <w:jc w:val="left"/>
              <w:rPr>
                <w:sz w:val="24"/>
                <w:szCs w:val="24"/>
              </w:rPr>
            </w:pPr>
            <w:r w:rsidRPr="006716E9">
              <w:rPr>
                <w:rFonts w:asciiTheme="minorHAnsi" w:eastAsiaTheme="minorEastAsia" w:hAnsiTheme="minorHAnsi" w:cs="Arial"/>
                <w:lang w:val="en-US" w:eastAsia="ja-JP"/>
              </w:rPr>
              <w:t>There is no impact on grounds of marital status.</w:t>
            </w:r>
          </w:p>
        </w:tc>
      </w:tr>
      <w:tr w:rsidR="008568CE" w14:paraId="54339238" w14:textId="77777777" w:rsidTr="00853088">
        <w:tc>
          <w:tcPr>
            <w:tcW w:w="1217" w:type="pct"/>
          </w:tcPr>
          <w:p w14:paraId="356E6CDC" w14:textId="77777777" w:rsidR="008568CE" w:rsidRDefault="008568CE" w:rsidP="008A097A">
            <w:pPr>
              <w:tabs>
                <w:tab w:val="left" w:pos="3402"/>
                <w:tab w:val="left" w:pos="4536"/>
                <w:tab w:val="left" w:pos="5670"/>
                <w:tab w:val="left" w:pos="6804"/>
              </w:tabs>
              <w:jc w:val="left"/>
              <w:rPr>
                <w:sz w:val="24"/>
                <w:szCs w:val="24"/>
              </w:rPr>
            </w:pPr>
            <w:r>
              <w:rPr>
                <w:sz w:val="24"/>
                <w:szCs w:val="24"/>
              </w:rPr>
              <w:t>Age</w:t>
            </w:r>
          </w:p>
        </w:tc>
        <w:tc>
          <w:tcPr>
            <w:tcW w:w="374" w:type="pct"/>
          </w:tcPr>
          <w:p w14:paraId="68530E6F" w14:textId="36CAD72C" w:rsidR="008568CE" w:rsidRDefault="000F2A23"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555DA259" w14:textId="77777777" w:rsidR="008568CE" w:rsidRDefault="008568CE" w:rsidP="008A097A">
            <w:pPr>
              <w:tabs>
                <w:tab w:val="left" w:pos="3402"/>
                <w:tab w:val="left" w:pos="4536"/>
                <w:tab w:val="left" w:pos="5670"/>
                <w:tab w:val="left" w:pos="6804"/>
              </w:tabs>
              <w:jc w:val="left"/>
              <w:rPr>
                <w:sz w:val="24"/>
                <w:szCs w:val="24"/>
              </w:rPr>
            </w:pPr>
          </w:p>
        </w:tc>
        <w:tc>
          <w:tcPr>
            <w:tcW w:w="468" w:type="pct"/>
          </w:tcPr>
          <w:p w14:paraId="042A0B00" w14:textId="77777777" w:rsidR="008568CE" w:rsidRDefault="008568CE" w:rsidP="008A097A">
            <w:pPr>
              <w:tabs>
                <w:tab w:val="left" w:pos="3402"/>
                <w:tab w:val="left" w:pos="4536"/>
                <w:tab w:val="left" w:pos="5670"/>
                <w:tab w:val="left" w:pos="6804"/>
              </w:tabs>
              <w:jc w:val="left"/>
              <w:rPr>
                <w:sz w:val="24"/>
                <w:szCs w:val="24"/>
              </w:rPr>
            </w:pPr>
          </w:p>
        </w:tc>
        <w:tc>
          <w:tcPr>
            <w:tcW w:w="2565" w:type="pct"/>
          </w:tcPr>
          <w:p w14:paraId="5BF4AA3B" w14:textId="6CB13991" w:rsidR="008568CE" w:rsidRDefault="000F2A23" w:rsidP="008A097A">
            <w:pPr>
              <w:tabs>
                <w:tab w:val="left" w:pos="3402"/>
                <w:tab w:val="left" w:pos="4536"/>
                <w:tab w:val="left" w:pos="5670"/>
                <w:tab w:val="left" w:pos="6804"/>
              </w:tabs>
              <w:jc w:val="left"/>
              <w:rPr>
                <w:sz w:val="24"/>
                <w:szCs w:val="24"/>
              </w:rPr>
            </w:pPr>
            <w:r w:rsidRPr="006716E9">
              <w:rPr>
                <w:rFonts w:asciiTheme="minorHAnsi" w:hAnsiTheme="minorHAnsi" w:cs="Arial"/>
              </w:rPr>
              <w:t xml:space="preserve">More older people are in receipt of care and support services than younger people, therefore failure to, or interruption in, services has the potential to impact on older people more than younger people.  However, the purpose of the policy is to ensure </w:t>
            </w:r>
            <w:r>
              <w:rPr>
                <w:rFonts w:asciiTheme="minorHAnsi" w:hAnsiTheme="minorHAnsi" w:cs="Arial"/>
              </w:rPr>
              <w:t>individuals</w:t>
            </w:r>
            <w:r w:rsidRPr="006716E9">
              <w:rPr>
                <w:rFonts w:asciiTheme="minorHAnsi" w:hAnsiTheme="minorHAnsi" w:cs="Arial"/>
              </w:rPr>
              <w:t xml:space="preserve"> at risk in such situations are appropriately supported</w:t>
            </w:r>
            <w:r w:rsidRPr="006716E9">
              <w:rPr>
                <w:rFonts w:asciiTheme="minorHAnsi" w:hAnsiTheme="minorHAnsi"/>
              </w:rPr>
              <w:t xml:space="preserve"> – regardless of age.  In seeking to support </w:t>
            </w:r>
            <w:r>
              <w:rPr>
                <w:rFonts w:asciiTheme="minorHAnsi" w:hAnsiTheme="minorHAnsi"/>
              </w:rPr>
              <w:t>individuals</w:t>
            </w:r>
            <w:r w:rsidRPr="006716E9">
              <w:rPr>
                <w:rFonts w:asciiTheme="minorHAnsi" w:hAnsiTheme="minorHAnsi"/>
              </w:rPr>
              <w:t xml:space="preserve"> and maintain a stable provider market, the policy is age neutral.</w:t>
            </w:r>
            <w:r w:rsidRPr="006716E9">
              <w:rPr>
                <w:rFonts w:asciiTheme="minorHAnsi" w:hAnsiTheme="minorHAnsi" w:cs="Arial"/>
              </w:rPr>
              <w:t xml:space="preserve">  </w:t>
            </w:r>
          </w:p>
        </w:tc>
      </w:tr>
      <w:tr w:rsidR="00E737B0" w14:paraId="6E5A29DF" w14:textId="77777777" w:rsidTr="00853088">
        <w:tc>
          <w:tcPr>
            <w:tcW w:w="1217" w:type="pct"/>
          </w:tcPr>
          <w:p w14:paraId="597D40B0" w14:textId="77777777" w:rsidR="00E737B0" w:rsidRDefault="00E737B0" w:rsidP="008A097A">
            <w:pPr>
              <w:tabs>
                <w:tab w:val="left" w:pos="3402"/>
                <w:tab w:val="left" w:pos="4536"/>
                <w:tab w:val="left" w:pos="5670"/>
                <w:tab w:val="left" w:pos="6804"/>
              </w:tabs>
              <w:jc w:val="left"/>
              <w:rPr>
                <w:sz w:val="24"/>
                <w:szCs w:val="24"/>
              </w:rPr>
            </w:pPr>
            <w:r>
              <w:rPr>
                <w:sz w:val="24"/>
                <w:szCs w:val="24"/>
              </w:rPr>
              <w:t>Unpaid Carers</w:t>
            </w:r>
            <w:r>
              <w:rPr>
                <w:rStyle w:val="EndnoteReference"/>
                <w:sz w:val="24"/>
                <w:szCs w:val="24"/>
              </w:rPr>
              <w:endnoteReference w:id="1"/>
            </w:r>
          </w:p>
        </w:tc>
        <w:tc>
          <w:tcPr>
            <w:tcW w:w="374" w:type="pct"/>
          </w:tcPr>
          <w:p w14:paraId="352791AE" w14:textId="1EAD735A" w:rsidR="00E737B0" w:rsidRDefault="000F2A23"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4A0C8FB6" w14:textId="77777777" w:rsidR="00E737B0" w:rsidRDefault="00E737B0" w:rsidP="008A097A">
            <w:pPr>
              <w:tabs>
                <w:tab w:val="left" w:pos="3402"/>
                <w:tab w:val="left" w:pos="4536"/>
                <w:tab w:val="left" w:pos="5670"/>
                <w:tab w:val="left" w:pos="6804"/>
              </w:tabs>
              <w:jc w:val="left"/>
              <w:rPr>
                <w:sz w:val="24"/>
                <w:szCs w:val="24"/>
              </w:rPr>
            </w:pPr>
          </w:p>
        </w:tc>
        <w:tc>
          <w:tcPr>
            <w:tcW w:w="468" w:type="pct"/>
          </w:tcPr>
          <w:p w14:paraId="5EF2083D" w14:textId="77777777" w:rsidR="00E737B0" w:rsidRDefault="00E737B0" w:rsidP="008A097A">
            <w:pPr>
              <w:tabs>
                <w:tab w:val="left" w:pos="3402"/>
                <w:tab w:val="left" w:pos="4536"/>
                <w:tab w:val="left" w:pos="5670"/>
                <w:tab w:val="left" w:pos="6804"/>
              </w:tabs>
              <w:jc w:val="left"/>
              <w:rPr>
                <w:sz w:val="24"/>
                <w:szCs w:val="24"/>
              </w:rPr>
            </w:pPr>
          </w:p>
        </w:tc>
        <w:tc>
          <w:tcPr>
            <w:tcW w:w="2565" w:type="pct"/>
          </w:tcPr>
          <w:p w14:paraId="0633052C" w14:textId="399589C5" w:rsidR="00E737B0" w:rsidRDefault="000F2A23" w:rsidP="008A097A">
            <w:pPr>
              <w:tabs>
                <w:tab w:val="left" w:pos="3402"/>
                <w:tab w:val="left" w:pos="4536"/>
                <w:tab w:val="left" w:pos="5670"/>
                <w:tab w:val="left" w:pos="6804"/>
              </w:tabs>
              <w:jc w:val="left"/>
              <w:rPr>
                <w:sz w:val="24"/>
                <w:szCs w:val="24"/>
              </w:rPr>
            </w:pPr>
            <w:r w:rsidRPr="00363954">
              <w:rPr>
                <w:rFonts w:asciiTheme="minorHAnsi" w:hAnsiTheme="minorHAnsi" w:cstheme="minorHAnsi"/>
              </w:rPr>
              <w:t xml:space="preserve">As more older people are in receipt of care and support services and this cohort of people are more likely to have a </w:t>
            </w:r>
            <w:proofErr w:type="spellStart"/>
            <w:r w:rsidRPr="00363954">
              <w:rPr>
                <w:rFonts w:asciiTheme="minorHAnsi" w:hAnsiTheme="minorHAnsi" w:cstheme="minorHAnsi"/>
              </w:rPr>
              <w:t>carer</w:t>
            </w:r>
            <w:proofErr w:type="spellEnd"/>
            <w:r w:rsidRPr="00363954">
              <w:rPr>
                <w:rFonts w:asciiTheme="minorHAnsi" w:hAnsiTheme="minorHAnsi" w:cstheme="minorHAnsi"/>
              </w:rPr>
              <w:t>, therefore failure to, or interruption in, services has the potential to im</w:t>
            </w:r>
            <w:r>
              <w:rPr>
                <w:rFonts w:asciiTheme="minorHAnsi" w:hAnsiTheme="minorHAnsi" w:cstheme="minorHAnsi"/>
              </w:rPr>
              <w:t>p</w:t>
            </w:r>
            <w:r w:rsidRPr="00363954">
              <w:rPr>
                <w:rFonts w:asciiTheme="minorHAnsi" w:hAnsiTheme="minorHAnsi" w:cstheme="minorHAnsi"/>
              </w:rPr>
              <w:t xml:space="preserve">act on carers rather than those without caring responsibilities. </w:t>
            </w:r>
            <w:r w:rsidRPr="006716E9">
              <w:rPr>
                <w:rFonts w:asciiTheme="minorHAnsi" w:hAnsiTheme="minorHAnsi" w:cs="Arial"/>
              </w:rPr>
              <w:t xml:space="preserve">However, the purpose of the policy is to ensure </w:t>
            </w:r>
            <w:r>
              <w:rPr>
                <w:rFonts w:asciiTheme="minorHAnsi" w:hAnsiTheme="minorHAnsi" w:cs="Arial"/>
              </w:rPr>
              <w:t>individuals</w:t>
            </w:r>
            <w:r w:rsidRPr="006716E9">
              <w:rPr>
                <w:rFonts w:asciiTheme="minorHAnsi" w:hAnsiTheme="minorHAnsi" w:cs="Arial"/>
              </w:rPr>
              <w:t xml:space="preserve"> at risk </w:t>
            </w:r>
            <w:r>
              <w:rPr>
                <w:rFonts w:asciiTheme="minorHAnsi" w:hAnsiTheme="minorHAnsi" w:cs="Arial"/>
              </w:rPr>
              <w:t xml:space="preserve">and their </w:t>
            </w:r>
            <w:proofErr w:type="spellStart"/>
            <w:r>
              <w:rPr>
                <w:rFonts w:asciiTheme="minorHAnsi" w:hAnsiTheme="minorHAnsi" w:cs="Arial"/>
              </w:rPr>
              <w:t>carers</w:t>
            </w:r>
            <w:proofErr w:type="spellEnd"/>
            <w:r>
              <w:rPr>
                <w:rFonts w:asciiTheme="minorHAnsi" w:hAnsiTheme="minorHAnsi" w:cs="Arial"/>
              </w:rPr>
              <w:t xml:space="preserve"> </w:t>
            </w:r>
            <w:r w:rsidRPr="006716E9">
              <w:rPr>
                <w:rFonts w:asciiTheme="minorHAnsi" w:hAnsiTheme="minorHAnsi" w:cs="Arial"/>
              </w:rPr>
              <w:t>in such situatio</w:t>
            </w:r>
            <w:r>
              <w:rPr>
                <w:rFonts w:asciiTheme="minorHAnsi" w:hAnsiTheme="minorHAnsi" w:cs="Arial"/>
              </w:rPr>
              <w:t>ns</w:t>
            </w:r>
            <w:r w:rsidRPr="006716E9">
              <w:rPr>
                <w:rFonts w:asciiTheme="minorHAnsi" w:hAnsiTheme="minorHAnsi" w:cs="Arial"/>
              </w:rPr>
              <w:t xml:space="preserve"> are appropriately supported</w:t>
            </w:r>
            <w:r w:rsidRPr="006716E9">
              <w:rPr>
                <w:rFonts w:asciiTheme="minorHAnsi" w:hAnsiTheme="minorHAnsi"/>
              </w:rPr>
              <w:t xml:space="preserve">.  In seeking to support </w:t>
            </w:r>
            <w:r>
              <w:rPr>
                <w:rFonts w:asciiTheme="minorHAnsi" w:hAnsiTheme="minorHAnsi"/>
              </w:rPr>
              <w:t>individuals</w:t>
            </w:r>
            <w:r w:rsidRPr="006716E9">
              <w:rPr>
                <w:rFonts w:asciiTheme="minorHAnsi" w:hAnsiTheme="minorHAnsi"/>
              </w:rPr>
              <w:t xml:space="preserve"> and </w:t>
            </w:r>
            <w:r>
              <w:rPr>
                <w:rFonts w:asciiTheme="minorHAnsi" w:hAnsiTheme="minorHAnsi"/>
              </w:rPr>
              <w:t xml:space="preserve">their carers while </w:t>
            </w:r>
            <w:r w:rsidRPr="006716E9">
              <w:rPr>
                <w:rFonts w:asciiTheme="minorHAnsi" w:hAnsiTheme="minorHAnsi"/>
              </w:rPr>
              <w:t xml:space="preserve">maintain a stable provider market, the policy is </w:t>
            </w:r>
            <w:r>
              <w:rPr>
                <w:rFonts w:asciiTheme="minorHAnsi" w:hAnsiTheme="minorHAnsi"/>
              </w:rPr>
              <w:t>carer</w:t>
            </w:r>
            <w:r w:rsidRPr="006716E9">
              <w:rPr>
                <w:rFonts w:asciiTheme="minorHAnsi" w:hAnsiTheme="minorHAnsi"/>
              </w:rPr>
              <w:t xml:space="preserve"> neutral.</w:t>
            </w:r>
            <w:r w:rsidRPr="006716E9">
              <w:rPr>
                <w:rFonts w:asciiTheme="minorHAnsi" w:hAnsiTheme="minorHAnsi" w:cs="Arial"/>
              </w:rPr>
              <w:t xml:space="preserve"> </w:t>
            </w:r>
          </w:p>
        </w:tc>
      </w:tr>
      <w:tr w:rsidR="00E737B0" w14:paraId="1130E2CA" w14:textId="77777777" w:rsidTr="00853088">
        <w:tc>
          <w:tcPr>
            <w:tcW w:w="1217" w:type="pct"/>
          </w:tcPr>
          <w:p w14:paraId="14053565" w14:textId="77777777" w:rsidR="00E737B0" w:rsidRDefault="00E737B0" w:rsidP="008A097A">
            <w:pPr>
              <w:tabs>
                <w:tab w:val="left" w:pos="3402"/>
                <w:tab w:val="left" w:pos="4536"/>
                <w:tab w:val="left" w:pos="5670"/>
                <w:tab w:val="left" w:pos="6804"/>
              </w:tabs>
              <w:jc w:val="left"/>
              <w:rPr>
                <w:sz w:val="24"/>
                <w:szCs w:val="24"/>
              </w:rPr>
            </w:pPr>
            <w:r>
              <w:rPr>
                <w:sz w:val="24"/>
                <w:szCs w:val="24"/>
              </w:rPr>
              <w:t>Deprivation</w:t>
            </w:r>
            <w:r>
              <w:rPr>
                <w:rStyle w:val="EndnoteReference"/>
                <w:sz w:val="24"/>
                <w:szCs w:val="24"/>
              </w:rPr>
              <w:endnoteReference w:id="2"/>
            </w:r>
          </w:p>
        </w:tc>
        <w:tc>
          <w:tcPr>
            <w:tcW w:w="374" w:type="pct"/>
          </w:tcPr>
          <w:p w14:paraId="26DE0E07" w14:textId="777591A8" w:rsidR="00E737B0" w:rsidRDefault="005E08E5" w:rsidP="005E08E5">
            <w:pPr>
              <w:tabs>
                <w:tab w:val="left" w:pos="3402"/>
                <w:tab w:val="left" w:pos="4536"/>
                <w:tab w:val="left" w:pos="5670"/>
                <w:tab w:val="left" w:pos="6804"/>
              </w:tabs>
              <w:jc w:val="center"/>
              <w:rPr>
                <w:sz w:val="24"/>
                <w:szCs w:val="24"/>
              </w:rPr>
            </w:pPr>
            <w:r>
              <w:rPr>
                <w:sz w:val="24"/>
                <w:szCs w:val="24"/>
              </w:rPr>
              <w:t>X</w:t>
            </w:r>
          </w:p>
        </w:tc>
        <w:tc>
          <w:tcPr>
            <w:tcW w:w="376" w:type="pct"/>
          </w:tcPr>
          <w:p w14:paraId="2FCCEE12" w14:textId="77777777" w:rsidR="00E737B0" w:rsidRDefault="00E737B0" w:rsidP="008A097A">
            <w:pPr>
              <w:tabs>
                <w:tab w:val="left" w:pos="3402"/>
                <w:tab w:val="left" w:pos="4536"/>
                <w:tab w:val="left" w:pos="5670"/>
                <w:tab w:val="left" w:pos="6804"/>
              </w:tabs>
              <w:jc w:val="left"/>
              <w:rPr>
                <w:sz w:val="24"/>
                <w:szCs w:val="24"/>
              </w:rPr>
            </w:pPr>
          </w:p>
        </w:tc>
        <w:tc>
          <w:tcPr>
            <w:tcW w:w="468" w:type="pct"/>
          </w:tcPr>
          <w:p w14:paraId="63D605F9" w14:textId="77777777" w:rsidR="00E737B0" w:rsidRDefault="00E737B0" w:rsidP="008A097A">
            <w:pPr>
              <w:tabs>
                <w:tab w:val="left" w:pos="3402"/>
                <w:tab w:val="left" w:pos="4536"/>
                <w:tab w:val="left" w:pos="5670"/>
                <w:tab w:val="left" w:pos="6804"/>
              </w:tabs>
              <w:jc w:val="left"/>
              <w:rPr>
                <w:sz w:val="24"/>
                <w:szCs w:val="24"/>
              </w:rPr>
            </w:pPr>
          </w:p>
        </w:tc>
        <w:tc>
          <w:tcPr>
            <w:tcW w:w="2565" w:type="pct"/>
          </w:tcPr>
          <w:p w14:paraId="24B00EB4" w14:textId="579CD464" w:rsidR="00E737B0" w:rsidRDefault="000F2A23" w:rsidP="008A097A">
            <w:pPr>
              <w:tabs>
                <w:tab w:val="left" w:pos="3402"/>
                <w:tab w:val="left" w:pos="4536"/>
                <w:tab w:val="left" w:pos="5670"/>
                <w:tab w:val="left" w:pos="6804"/>
              </w:tabs>
              <w:jc w:val="left"/>
              <w:rPr>
                <w:sz w:val="24"/>
                <w:szCs w:val="24"/>
              </w:rPr>
            </w:pPr>
            <w:r w:rsidRPr="006716E9">
              <w:rPr>
                <w:rFonts w:asciiTheme="minorHAnsi" w:hAnsiTheme="minorHAnsi" w:cstheme="minorHAnsi"/>
              </w:rPr>
              <w:t xml:space="preserve">Those in receipt of adult care and support services are likely to be amongst the most deprived.  </w:t>
            </w:r>
            <w:r w:rsidRPr="006716E9">
              <w:rPr>
                <w:rFonts w:asciiTheme="minorHAnsi" w:hAnsiTheme="minorHAnsi" w:cs="Arial"/>
              </w:rPr>
              <w:t xml:space="preserve">However, the purpose of the policy is to ensure </w:t>
            </w:r>
            <w:r>
              <w:rPr>
                <w:rFonts w:asciiTheme="minorHAnsi" w:hAnsiTheme="minorHAnsi" w:cs="Arial"/>
              </w:rPr>
              <w:t>individuals</w:t>
            </w:r>
            <w:r w:rsidRPr="006716E9">
              <w:rPr>
                <w:rFonts w:asciiTheme="minorHAnsi" w:hAnsiTheme="minorHAnsi" w:cs="Arial"/>
              </w:rPr>
              <w:t xml:space="preserve"> at risk in such situations are appropriately supported</w:t>
            </w:r>
            <w:r w:rsidRPr="006716E9">
              <w:rPr>
                <w:rFonts w:asciiTheme="minorHAnsi" w:hAnsiTheme="minorHAnsi"/>
              </w:rPr>
              <w:t xml:space="preserve"> – regardless of age.  In seeking to maintain a stable provider market and support </w:t>
            </w:r>
            <w:r>
              <w:rPr>
                <w:rFonts w:asciiTheme="minorHAnsi" w:hAnsiTheme="minorHAnsi"/>
              </w:rPr>
              <w:t>individuals</w:t>
            </w:r>
            <w:r w:rsidRPr="006716E9">
              <w:rPr>
                <w:rFonts w:asciiTheme="minorHAnsi" w:hAnsiTheme="minorHAnsi"/>
              </w:rPr>
              <w:t xml:space="preserve">, all </w:t>
            </w:r>
            <w:r>
              <w:rPr>
                <w:rFonts w:asciiTheme="minorHAnsi" w:hAnsiTheme="minorHAnsi"/>
              </w:rPr>
              <w:t>individuals</w:t>
            </w:r>
            <w:r w:rsidRPr="006716E9">
              <w:rPr>
                <w:rFonts w:asciiTheme="minorHAnsi" w:hAnsiTheme="minorHAnsi"/>
              </w:rPr>
              <w:t xml:space="preserve"> benefit, regardless of their level of assets.</w:t>
            </w:r>
          </w:p>
        </w:tc>
      </w:tr>
    </w:tbl>
    <w:p w14:paraId="1B79193B" w14:textId="77777777" w:rsidR="00853088" w:rsidRDefault="00853088" w:rsidP="008D0461">
      <w:pPr>
        <w:tabs>
          <w:tab w:val="left" w:pos="3402"/>
          <w:tab w:val="left" w:pos="4536"/>
          <w:tab w:val="left" w:pos="5670"/>
          <w:tab w:val="left" w:pos="6804"/>
        </w:tabs>
        <w:jc w:val="left"/>
        <w:rPr>
          <w:sz w:val="24"/>
          <w:szCs w:val="24"/>
        </w:rPr>
      </w:pPr>
    </w:p>
    <w:p w14:paraId="0FC9A89B" w14:textId="75AB560B" w:rsidR="009370C1" w:rsidRPr="00853088" w:rsidRDefault="00E3107A" w:rsidP="00853088">
      <w:pPr>
        <w:tabs>
          <w:tab w:val="left" w:pos="3402"/>
          <w:tab w:val="left" w:pos="4536"/>
          <w:tab w:val="left" w:pos="5670"/>
          <w:tab w:val="left" w:pos="6804"/>
        </w:tabs>
        <w:jc w:val="left"/>
        <w:rPr>
          <w:sz w:val="24"/>
          <w:szCs w:val="24"/>
        </w:rPr>
      </w:pPr>
      <w:r>
        <w:rPr>
          <w:sz w:val="24"/>
          <w:szCs w:val="24"/>
        </w:rPr>
        <w:t>This equality impact assessment was completed by:</w:t>
      </w:r>
      <w:r>
        <w:rPr>
          <w:sz w:val="24"/>
          <w:szCs w:val="24"/>
        </w:rPr>
        <w:tab/>
      </w:r>
      <w:r w:rsidR="005E08E5">
        <w:rPr>
          <w:sz w:val="24"/>
          <w:szCs w:val="24"/>
        </w:rPr>
        <w:t>Nic McVeigh</w:t>
      </w:r>
      <w:r w:rsidR="008C259F">
        <w:rPr>
          <w:sz w:val="24"/>
          <w:szCs w:val="24"/>
        </w:rPr>
        <w:t xml:space="preserve">      </w:t>
      </w:r>
      <w:r>
        <w:rPr>
          <w:sz w:val="24"/>
          <w:szCs w:val="24"/>
        </w:rPr>
        <w:t>Date:</w:t>
      </w:r>
      <w:r w:rsidR="005E08E5">
        <w:rPr>
          <w:sz w:val="24"/>
          <w:szCs w:val="24"/>
        </w:rPr>
        <w:t xml:space="preserve">  12.10.20</w:t>
      </w:r>
    </w:p>
    <w:p w14:paraId="27461354" w14:textId="77777777" w:rsidR="008C259F" w:rsidRDefault="008C259F" w:rsidP="00501C4F">
      <w:pPr>
        <w:tabs>
          <w:tab w:val="left" w:pos="3402"/>
          <w:tab w:val="left" w:pos="4536"/>
          <w:tab w:val="left" w:pos="5670"/>
          <w:tab w:val="left" w:pos="6804"/>
        </w:tabs>
        <w:jc w:val="center"/>
        <w:rPr>
          <w:b/>
          <w:sz w:val="28"/>
          <w:szCs w:val="28"/>
        </w:rPr>
      </w:pPr>
    </w:p>
    <w:p w14:paraId="773B044A" w14:textId="77777777" w:rsidR="008C259F" w:rsidRDefault="008C259F" w:rsidP="00501C4F">
      <w:pPr>
        <w:tabs>
          <w:tab w:val="left" w:pos="3402"/>
          <w:tab w:val="left" w:pos="4536"/>
          <w:tab w:val="left" w:pos="5670"/>
          <w:tab w:val="left" w:pos="6804"/>
        </w:tabs>
        <w:jc w:val="center"/>
        <w:rPr>
          <w:b/>
          <w:sz w:val="28"/>
          <w:szCs w:val="28"/>
        </w:rPr>
      </w:pPr>
    </w:p>
    <w:p w14:paraId="31E9384A" w14:textId="77777777" w:rsidR="008C259F" w:rsidRDefault="008C259F" w:rsidP="00501C4F">
      <w:pPr>
        <w:tabs>
          <w:tab w:val="left" w:pos="3402"/>
          <w:tab w:val="left" w:pos="4536"/>
          <w:tab w:val="left" w:pos="5670"/>
          <w:tab w:val="left" w:pos="6804"/>
        </w:tabs>
        <w:jc w:val="center"/>
        <w:rPr>
          <w:b/>
          <w:sz w:val="28"/>
          <w:szCs w:val="28"/>
        </w:rPr>
      </w:pPr>
    </w:p>
    <w:p w14:paraId="2496EDE9" w14:textId="77777777" w:rsidR="008C259F" w:rsidRDefault="008C259F" w:rsidP="00501C4F">
      <w:pPr>
        <w:tabs>
          <w:tab w:val="left" w:pos="3402"/>
          <w:tab w:val="left" w:pos="4536"/>
          <w:tab w:val="left" w:pos="5670"/>
          <w:tab w:val="left" w:pos="6804"/>
        </w:tabs>
        <w:jc w:val="center"/>
        <w:rPr>
          <w:b/>
          <w:sz w:val="28"/>
          <w:szCs w:val="28"/>
        </w:rPr>
      </w:pPr>
    </w:p>
    <w:p w14:paraId="09D1B4D7" w14:textId="77777777" w:rsidR="008C259F" w:rsidRDefault="008C259F" w:rsidP="00501C4F">
      <w:pPr>
        <w:tabs>
          <w:tab w:val="left" w:pos="3402"/>
          <w:tab w:val="left" w:pos="4536"/>
          <w:tab w:val="left" w:pos="5670"/>
          <w:tab w:val="left" w:pos="6804"/>
        </w:tabs>
        <w:jc w:val="center"/>
        <w:rPr>
          <w:b/>
          <w:sz w:val="28"/>
          <w:szCs w:val="28"/>
        </w:rPr>
      </w:pPr>
    </w:p>
    <w:p w14:paraId="77D584D3" w14:textId="77777777" w:rsidR="008C259F" w:rsidRDefault="008C259F" w:rsidP="00501C4F">
      <w:pPr>
        <w:tabs>
          <w:tab w:val="left" w:pos="3402"/>
          <w:tab w:val="left" w:pos="4536"/>
          <w:tab w:val="left" w:pos="5670"/>
          <w:tab w:val="left" w:pos="6804"/>
        </w:tabs>
        <w:jc w:val="center"/>
        <w:rPr>
          <w:b/>
          <w:sz w:val="28"/>
          <w:szCs w:val="28"/>
        </w:rPr>
      </w:pPr>
    </w:p>
    <w:p w14:paraId="4655F051" w14:textId="4D13489D" w:rsidR="00501C4F" w:rsidRDefault="00501C4F" w:rsidP="00501C4F">
      <w:pPr>
        <w:tabs>
          <w:tab w:val="left" w:pos="3402"/>
          <w:tab w:val="left" w:pos="4536"/>
          <w:tab w:val="left" w:pos="5670"/>
          <w:tab w:val="left" w:pos="6804"/>
        </w:tabs>
        <w:jc w:val="center"/>
        <w:rPr>
          <w:b/>
          <w:sz w:val="28"/>
          <w:szCs w:val="28"/>
        </w:rPr>
      </w:pPr>
      <w:r>
        <w:rPr>
          <w:b/>
          <w:sz w:val="28"/>
          <w:szCs w:val="28"/>
        </w:rPr>
        <w:lastRenderedPageBreak/>
        <w:t>Action Planning</w:t>
      </w:r>
    </w:p>
    <w:p w14:paraId="69F11B21" w14:textId="77777777" w:rsidR="00501C4F" w:rsidRPr="00501C4F" w:rsidRDefault="00501C4F" w:rsidP="00501C4F">
      <w:pPr>
        <w:tabs>
          <w:tab w:val="left" w:pos="3402"/>
          <w:tab w:val="left" w:pos="4536"/>
          <w:tab w:val="left" w:pos="5670"/>
          <w:tab w:val="left" w:pos="6804"/>
        </w:tabs>
        <w:jc w:val="center"/>
        <w:rPr>
          <w:b/>
          <w:sz w:val="24"/>
          <w:szCs w:val="24"/>
        </w:rPr>
      </w:pPr>
      <w:r w:rsidRPr="00C16714">
        <w:rPr>
          <w:sz w:val="24"/>
          <w:szCs w:val="24"/>
        </w:rPr>
        <w:t xml:space="preserve">As a result of performing this analysis, what actions are proposed to remove or reduce any risk of adverse outcomes identified on employees, service users or other people who share characteristics protected by the </w:t>
      </w:r>
      <w:r>
        <w:rPr>
          <w:b/>
          <w:sz w:val="24"/>
          <w:szCs w:val="24"/>
        </w:rPr>
        <w:t>Equality Act 2010?</w:t>
      </w:r>
    </w:p>
    <w:p w14:paraId="61AABAAC" w14:textId="77777777" w:rsidR="00501C4F" w:rsidRDefault="00501C4F" w:rsidP="008D0461">
      <w:pPr>
        <w:tabs>
          <w:tab w:val="left" w:pos="3402"/>
          <w:tab w:val="left" w:pos="4536"/>
          <w:tab w:val="left" w:pos="5670"/>
          <w:tab w:val="left" w:pos="6804"/>
        </w:tabs>
        <w:jc w:val="left"/>
        <w:rPr>
          <w:sz w:val="24"/>
          <w:szCs w:val="24"/>
        </w:rPr>
      </w:pPr>
    </w:p>
    <w:tbl>
      <w:tblPr>
        <w:tblStyle w:val="TableGrid"/>
        <w:tblW w:w="5000" w:type="pct"/>
        <w:tblCellMar>
          <w:top w:w="142" w:type="dxa"/>
          <w:bottom w:w="142" w:type="dxa"/>
        </w:tblCellMar>
        <w:tblLook w:val="04A0" w:firstRow="1" w:lastRow="0" w:firstColumn="1" w:lastColumn="0" w:noHBand="0" w:noVBand="1"/>
        <w:tblCaption w:val="Equality impact assessment test"/>
        <w:tblDescription w:val="Series of questions to be answered"/>
      </w:tblPr>
      <w:tblGrid>
        <w:gridCol w:w="2506"/>
        <w:gridCol w:w="3465"/>
        <w:gridCol w:w="1643"/>
        <w:gridCol w:w="1536"/>
        <w:gridCol w:w="1044"/>
      </w:tblGrid>
      <w:tr w:rsidR="00501C4F" w:rsidRPr="008D0461" w14:paraId="0F780900" w14:textId="77777777" w:rsidTr="00501C4F">
        <w:trPr>
          <w:tblHeader/>
        </w:trPr>
        <w:tc>
          <w:tcPr>
            <w:tcW w:w="1357" w:type="pct"/>
            <w:shd w:val="clear" w:color="auto" w:fill="D9E2F3" w:themeFill="accent5" w:themeFillTint="33"/>
          </w:tcPr>
          <w:p w14:paraId="6DC831B9"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Identified risk</w:t>
            </w:r>
          </w:p>
        </w:tc>
        <w:tc>
          <w:tcPr>
            <w:tcW w:w="1827" w:type="pct"/>
            <w:shd w:val="clear" w:color="auto" w:fill="D9E2F3" w:themeFill="accent5" w:themeFillTint="33"/>
          </w:tcPr>
          <w:p w14:paraId="34286CDC"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Recommended actions</w:t>
            </w:r>
          </w:p>
        </w:tc>
        <w:tc>
          <w:tcPr>
            <w:tcW w:w="703" w:type="pct"/>
            <w:shd w:val="clear" w:color="auto" w:fill="D9E2F3" w:themeFill="accent5" w:themeFillTint="33"/>
          </w:tcPr>
          <w:p w14:paraId="0DE50812"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Responsible Lead</w:t>
            </w:r>
          </w:p>
        </w:tc>
        <w:tc>
          <w:tcPr>
            <w:tcW w:w="609" w:type="pct"/>
            <w:shd w:val="clear" w:color="auto" w:fill="D9E2F3" w:themeFill="accent5" w:themeFillTint="33"/>
          </w:tcPr>
          <w:p w14:paraId="26734D58"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Completion date</w:t>
            </w:r>
          </w:p>
        </w:tc>
        <w:tc>
          <w:tcPr>
            <w:tcW w:w="503" w:type="pct"/>
            <w:shd w:val="clear" w:color="auto" w:fill="D9E2F3" w:themeFill="accent5" w:themeFillTint="33"/>
          </w:tcPr>
          <w:p w14:paraId="306AE24A"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Review date</w:t>
            </w:r>
          </w:p>
        </w:tc>
      </w:tr>
      <w:tr w:rsidR="00501C4F" w14:paraId="268220C3" w14:textId="77777777" w:rsidTr="00501C4F">
        <w:tc>
          <w:tcPr>
            <w:tcW w:w="1357" w:type="pct"/>
          </w:tcPr>
          <w:p w14:paraId="0AFE0FDB" w14:textId="6C30BBE2" w:rsidR="00501C4F" w:rsidRDefault="005E08E5" w:rsidP="006C0F1F">
            <w:pPr>
              <w:tabs>
                <w:tab w:val="left" w:pos="3402"/>
                <w:tab w:val="left" w:pos="4536"/>
                <w:tab w:val="left" w:pos="5670"/>
                <w:tab w:val="left" w:pos="6804"/>
              </w:tabs>
              <w:jc w:val="left"/>
              <w:rPr>
                <w:sz w:val="24"/>
                <w:szCs w:val="24"/>
              </w:rPr>
            </w:pPr>
            <w:r w:rsidRPr="006716E9">
              <w:rPr>
                <w:rFonts w:asciiTheme="minorHAnsi" w:hAnsiTheme="minorHAnsi" w:cs="Arial"/>
              </w:rPr>
              <w:t>Race: some nationalities may have difficulties navigating a provider failure/ service interruption, if they have limited English Language skills</w:t>
            </w:r>
          </w:p>
        </w:tc>
        <w:tc>
          <w:tcPr>
            <w:tcW w:w="1827" w:type="pct"/>
          </w:tcPr>
          <w:p w14:paraId="4FB309A4" w14:textId="3F038675" w:rsidR="00501C4F" w:rsidRDefault="005E08E5" w:rsidP="006C0F1F">
            <w:pPr>
              <w:tabs>
                <w:tab w:val="left" w:pos="3402"/>
                <w:tab w:val="left" w:pos="4536"/>
                <w:tab w:val="left" w:pos="5670"/>
                <w:tab w:val="left" w:pos="6804"/>
              </w:tabs>
              <w:jc w:val="left"/>
              <w:rPr>
                <w:sz w:val="24"/>
                <w:szCs w:val="24"/>
              </w:rPr>
            </w:pPr>
            <w:r w:rsidRPr="006716E9">
              <w:rPr>
                <w:rFonts w:asciiTheme="minorHAnsi" w:hAnsiTheme="minorHAnsi" w:cs="Arial"/>
                <w:sz w:val="20"/>
                <w:szCs w:val="20"/>
              </w:rPr>
              <w:t>As part of the implementation of this policy and procedure, staff will be reminded of the potential requirement to access translation services.</w:t>
            </w:r>
          </w:p>
        </w:tc>
        <w:tc>
          <w:tcPr>
            <w:tcW w:w="703" w:type="pct"/>
          </w:tcPr>
          <w:p w14:paraId="2285C48D" w14:textId="28984053" w:rsidR="00501C4F" w:rsidRDefault="00CE30ED" w:rsidP="006C0F1F">
            <w:pPr>
              <w:tabs>
                <w:tab w:val="left" w:pos="3402"/>
                <w:tab w:val="left" w:pos="4536"/>
                <w:tab w:val="left" w:pos="5670"/>
                <w:tab w:val="left" w:pos="6804"/>
              </w:tabs>
              <w:jc w:val="left"/>
              <w:rPr>
                <w:sz w:val="24"/>
                <w:szCs w:val="24"/>
              </w:rPr>
            </w:pPr>
            <w:r>
              <w:rPr>
                <w:sz w:val="24"/>
                <w:szCs w:val="24"/>
              </w:rPr>
              <w:t>Nic McVeigh</w:t>
            </w:r>
          </w:p>
        </w:tc>
        <w:tc>
          <w:tcPr>
            <w:tcW w:w="609" w:type="pct"/>
          </w:tcPr>
          <w:p w14:paraId="00D22540" w14:textId="77777777" w:rsidR="00501C4F" w:rsidRDefault="00501C4F" w:rsidP="006C0F1F">
            <w:pPr>
              <w:tabs>
                <w:tab w:val="left" w:pos="3402"/>
                <w:tab w:val="left" w:pos="4536"/>
                <w:tab w:val="left" w:pos="5670"/>
                <w:tab w:val="left" w:pos="6804"/>
              </w:tabs>
              <w:jc w:val="left"/>
              <w:rPr>
                <w:sz w:val="24"/>
                <w:szCs w:val="24"/>
              </w:rPr>
            </w:pPr>
          </w:p>
        </w:tc>
        <w:tc>
          <w:tcPr>
            <w:tcW w:w="503" w:type="pct"/>
          </w:tcPr>
          <w:p w14:paraId="18EBBB6E" w14:textId="77777777" w:rsidR="00501C4F" w:rsidRDefault="00501C4F" w:rsidP="006C0F1F">
            <w:pPr>
              <w:tabs>
                <w:tab w:val="left" w:pos="3402"/>
                <w:tab w:val="left" w:pos="4536"/>
                <w:tab w:val="left" w:pos="5670"/>
                <w:tab w:val="left" w:pos="6804"/>
              </w:tabs>
              <w:jc w:val="left"/>
              <w:rPr>
                <w:sz w:val="24"/>
                <w:szCs w:val="24"/>
              </w:rPr>
            </w:pPr>
          </w:p>
        </w:tc>
      </w:tr>
      <w:tr w:rsidR="00501C4F" w14:paraId="46A13C29" w14:textId="77777777" w:rsidTr="00501C4F">
        <w:tc>
          <w:tcPr>
            <w:tcW w:w="1357" w:type="pct"/>
          </w:tcPr>
          <w:p w14:paraId="692FA7D9" w14:textId="77777777" w:rsidR="00501C4F" w:rsidRDefault="00501C4F" w:rsidP="006C0F1F">
            <w:pPr>
              <w:tabs>
                <w:tab w:val="left" w:pos="3402"/>
                <w:tab w:val="left" w:pos="4536"/>
                <w:tab w:val="left" w:pos="5670"/>
                <w:tab w:val="left" w:pos="6804"/>
              </w:tabs>
              <w:jc w:val="left"/>
              <w:rPr>
                <w:sz w:val="24"/>
                <w:szCs w:val="24"/>
              </w:rPr>
            </w:pPr>
          </w:p>
        </w:tc>
        <w:tc>
          <w:tcPr>
            <w:tcW w:w="1827" w:type="pct"/>
          </w:tcPr>
          <w:p w14:paraId="64473192" w14:textId="77777777" w:rsidR="00501C4F" w:rsidRDefault="00501C4F" w:rsidP="006C0F1F">
            <w:pPr>
              <w:tabs>
                <w:tab w:val="left" w:pos="3402"/>
                <w:tab w:val="left" w:pos="4536"/>
                <w:tab w:val="left" w:pos="5670"/>
                <w:tab w:val="left" w:pos="6804"/>
              </w:tabs>
              <w:jc w:val="left"/>
              <w:rPr>
                <w:sz w:val="24"/>
                <w:szCs w:val="24"/>
              </w:rPr>
            </w:pPr>
          </w:p>
        </w:tc>
        <w:tc>
          <w:tcPr>
            <w:tcW w:w="703" w:type="pct"/>
          </w:tcPr>
          <w:p w14:paraId="1A458841" w14:textId="77777777" w:rsidR="00501C4F" w:rsidRDefault="00501C4F" w:rsidP="006C0F1F">
            <w:pPr>
              <w:tabs>
                <w:tab w:val="left" w:pos="3402"/>
                <w:tab w:val="left" w:pos="4536"/>
                <w:tab w:val="left" w:pos="5670"/>
                <w:tab w:val="left" w:pos="6804"/>
              </w:tabs>
              <w:jc w:val="left"/>
              <w:rPr>
                <w:sz w:val="24"/>
                <w:szCs w:val="24"/>
              </w:rPr>
            </w:pPr>
          </w:p>
        </w:tc>
        <w:tc>
          <w:tcPr>
            <w:tcW w:w="609" w:type="pct"/>
          </w:tcPr>
          <w:p w14:paraId="7888F3C3" w14:textId="77777777" w:rsidR="00501C4F" w:rsidRDefault="00501C4F" w:rsidP="006C0F1F">
            <w:pPr>
              <w:tabs>
                <w:tab w:val="left" w:pos="3402"/>
                <w:tab w:val="left" w:pos="4536"/>
                <w:tab w:val="left" w:pos="5670"/>
                <w:tab w:val="left" w:pos="6804"/>
              </w:tabs>
              <w:jc w:val="left"/>
              <w:rPr>
                <w:sz w:val="24"/>
                <w:szCs w:val="24"/>
              </w:rPr>
            </w:pPr>
          </w:p>
        </w:tc>
        <w:tc>
          <w:tcPr>
            <w:tcW w:w="503" w:type="pct"/>
          </w:tcPr>
          <w:p w14:paraId="38FC6AFD" w14:textId="77777777" w:rsidR="00501C4F" w:rsidRDefault="00501C4F" w:rsidP="006C0F1F">
            <w:pPr>
              <w:tabs>
                <w:tab w:val="left" w:pos="3402"/>
                <w:tab w:val="left" w:pos="4536"/>
                <w:tab w:val="left" w:pos="5670"/>
                <w:tab w:val="left" w:pos="6804"/>
              </w:tabs>
              <w:jc w:val="left"/>
              <w:rPr>
                <w:sz w:val="24"/>
                <w:szCs w:val="24"/>
              </w:rPr>
            </w:pPr>
          </w:p>
        </w:tc>
      </w:tr>
      <w:tr w:rsidR="00501C4F" w14:paraId="5010E096" w14:textId="77777777" w:rsidTr="00501C4F">
        <w:tc>
          <w:tcPr>
            <w:tcW w:w="1357" w:type="pct"/>
          </w:tcPr>
          <w:p w14:paraId="328DB8FA" w14:textId="77777777" w:rsidR="00501C4F" w:rsidRDefault="00501C4F" w:rsidP="006C0F1F">
            <w:pPr>
              <w:tabs>
                <w:tab w:val="left" w:pos="3402"/>
                <w:tab w:val="left" w:pos="4536"/>
                <w:tab w:val="left" w:pos="5670"/>
                <w:tab w:val="left" w:pos="6804"/>
              </w:tabs>
              <w:jc w:val="left"/>
              <w:rPr>
                <w:sz w:val="24"/>
                <w:szCs w:val="24"/>
              </w:rPr>
            </w:pPr>
          </w:p>
        </w:tc>
        <w:tc>
          <w:tcPr>
            <w:tcW w:w="1827" w:type="pct"/>
          </w:tcPr>
          <w:p w14:paraId="01FE1EA0" w14:textId="77777777" w:rsidR="00501C4F" w:rsidRDefault="00501C4F" w:rsidP="006C0F1F">
            <w:pPr>
              <w:tabs>
                <w:tab w:val="left" w:pos="3402"/>
                <w:tab w:val="left" w:pos="4536"/>
                <w:tab w:val="left" w:pos="5670"/>
                <w:tab w:val="left" w:pos="6804"/>
              </w:tabs>
              <w:jc w:val="left"/>
              <w:rPr>
                <w:sz w:val="24"/>
                <w:szCs w:val="24"/>
              </w:rPr>
            </w:pPr>
          </w:p>
        </w:tc>
        <w:tc>
          <w:tcPr>
            <w:tcW w:w="703" w:type="pct"/>
          </w:tcPr>
          <w:p w14:paraId="0CE97E66" w14:textId="77777777" w:rsidR="00501C4F" w:rsidRDefault="00501C4F" w:rsidP="006C0F1F">
            <w:pPr>
              <w:tabs>
                <w:tab w:val="left" w:pos="3402"/>
                <w:tab w:val="left" w:pos="4536"/>
                <w:tab w:val="left" w:pos="5670"/>
                <w:tab w:val="left" w:pos="6804"/>
              </w:tabs>
              <w:jc w:val="left"/>
              <w:rPr>
                <w:sz w:val="24"/>
                <w:szCs w:val="24"/>
              </w:rPr>
            </w:pPr>
          </w:p>
        </w:tc>
        <w:tc>
          <w:tcPr>
            <w:tcW w:w="609" w:type="pct"/>
          </w:tcPr>
          <w:p w14:paraId="74A2D137" w14:textId="77777777" w:rsidR="00501C4F" w:rsidRDefault="00501C4F" w:rsidP="006C0F1F">
            <w:pPr>
              <w:tabs>
                <w:tab w:val="left" w:pos="3402"/>
                <w:tab w:val="left" w:pos="4536"/>
                <w:tab w:val="left" w:pos="5670"/>
                <w:tab w:val="left" w:pos="6804"/>
              </w:tabs>
              <w:jc w:val="left"/>
              <w:rPr>
                <w:sz w:val="24"/>
                <w:szCs w:val="24"/>
              </w:rPr>
            </w:pPr>
          </w:p>
        </w:tc>
        <w:tc>
          <w:tcPr>
            <w:tcW w:w="503" w:type="pct"/>
          </w:tcPr>
          <w:p w14:paraId="25412ABA" w14:textId="77777777" w:rsidR="00501C4F" w:rsidRDefault="00501C4F" w:rsidP="006C0F1F">
            <w:pPr>
              <w:tabs>
                <w:tab w:val="left" w:pos="3402"/>
                <w:tab w:val="left" w:pos="4536"/>
                <w:tab w:val="left" w:pos="5670"/>
                <w:tab w:val="left" w:pos="6804"/>
              </w:tabs>
              <w:jc w:val="left"/>
              <w:rPr>
                <w:sz w:val="24"/>
                <w:szCs w:val="24"/>
              </w:rPr>
            </w:pPr>
          </w:p>
        </w:tc>
      </w:tr>
      <w:tr w:rsidR="00501C4F" w14:paraId="74492E33" w14:textId="77777777" w:rsidTr="00501C4F">
        <w:tc>
          <w:tcPr>
            <w:tcW w:w="1357" w:type="pct"/>
          </w:tcPr>
          <w:p w14:paraId="3284AB1E" w14:textId="77777777" w:rsidR="00501C4F" w:rsidRDefault="00501C4F" w:rsidP="006C0F1F">
            <w:pPr>
              <w:tabs>
                <w:tab w:val="left" w:pos="3402"/>
                <w:tab w:val="left" w:pos="4536"/>
                <w:tab w:val="left" w:pos="5670"/>
                <w:tab w:val="left" w:pos="6804"/>
              </w:tabs>
              <w:jc w:val="left"/>
              <w:rPr>
                <w:sz w:val="24"/>
                <w:szCs w:val="24"/>
              </w:rPr>
            </w:pPr>
          </w:p>
        </w:tc>
        <w:tc>
          <w:tcPr>
            <w:tcW w:w="1827" w:type="pct"/>
          </w:tcPr>
          <w:p w14:paraId="26A56276" w14:textId="77777777" w:rsidR="00501C4F" w:rsidRDefault="00501C4F" w:rsidP="006C0F1F">
            <w:pPr>
              <w:tabs>
                <w:tab w:val="left" w:pos="3402"/>
                <w:tab w:val="left" w:pos="4536"/>
                <w:tab w:val="left" w:pos="5670"/>
                <w:tab w:val="left" w:pos="6804"/>
              </w:tabs>
              <w:jc w:val="left"/>
              <w:rPr>
                <w:sz w:val="24"/>
                <w:szCs w:val="24"/>
              </w:rPr>
            </w:pPr>
          </w:p>
        </w:tc>
        <w:tc>
          <w:tcPr>
            <w:tcW w:w="703" w:type="pct"/>
          </w:tcPr>
          <w:p w14:paraId="31BF0410" w14:textId="77777777" w:rsidR="00501C4F" w:rsidRDefault="00501C4F" w:rsidP="006C0F1F">
            <w:pPr>
              <w:tabs>
                <w:tab w:val="left" w:pos="3402"/>
                <w:tab w:val="left" w:pos="4536"/>
                <w:tab w:val="left" w:pos="5670"/>
                <w:tab w:val="left" w:pos="6804"/>
              </w:tabs>
              <w:jc w:val="left"/>
              <w:rPr>
                <w:sz w:val="24"/>
                <w:szCs w:val="24"/>
              </w:rPr>
            </w:pPr>
          </w:p>
        </w:tc>
        <w:tc>
          <w:tcPr>
            <w:tcW w:w="609" w:type="pct"/>
          </w:tcPr>
          <w:p w14:paraId="080BA053" w14:textId="77777777" w:rsidR="00501C4F" w:rsidRDefault="00501C4F" w:rsidP="006C0F1F">
            <w:pPr>
              <w:tabs>
                <w:tab w:val="left" w:pos="3402"/>
                <w:tab w:val="left" w:pos="4536"/>
                <w:tab w:val="left" w:pos="5670"/>
                <w:tab w:val="left" w:pos="6804"/>
              </w:tabs>
              <w:jc w:val="left"/>
              <w:rPr>
                <w:sz w:val="24"/>
                <w:szCs w:val="24"/>
              </w:rPr>
            </w:pPr>
          </w:p>
        </w:tc>
        <w:tc>
          <w:tcPr>
            <w:tcW w:w="503" w:type="pct"/>
          </w:tcPr>
          <w:p w14:paraId="411240B5" w14:textId="77777777" w:rsidR="00501C4F" w:rsidRDefault="00501C4F" w:rsidP="006C0F1F">
            <w:pPr>
              <w:tabs>
                <w:tab w:val="left" w:pos="3402"/>
                <w:tab w:val="left" w:pos="4536"/>
                <w:tab w:val="left" w:pos="5670"/>
                <w:tab w:val="left" w:pos="6804"/>
              </w:tabs>
              <w:jc w:val="left"/>
              <w:rPr>
                <w:sz w:val="24"/>
                <w:szCs w:val="24"/>
              </w:rPr>
            </w:pPr>
          </w:p>
        </w:tc>
      </w:tr>
      <w:tr w:rsidR="00501C4F" w14:paraId="0AAF9F39" w14:textId="77777777" w:rsidTr="00501C4F">
        <w:tc>
          <w:tcPr>
            <w:tcW w:w="1357" w:type="pct"/>
          </w:tcPr>
          <w:p w14:paraId="367E618D" w14:textId="77777777" w:rsidR="00501C4F" w:rsidRDefault="00501C4F" w:rsidP="006C0F1F">
            <w:pPr>
              <w:tabs>
                <w:tab w:val="left" w:pos="3402"/>
                <w:tab w:val="left" w:pos="4536"/>
                <w:tab w:val="left" w:pos="5670"/>
                <w:tab w:val="left" w:pos="6804"/>
              </w:tabs>
              <w:jc w:val="left"/>
              <w:rPr>
                <w:sz w:val="24"/>
                <w:szCs w:val="24"/>
              </w:rPr>
            </w:pPr>
          </w:p>
        </w:tc>
        <w:tc>
          <w:tcPr>
            <w:tcW w:w="1827" w:type="pct"/>
          </w:tcPr>
          <w:p w14:paraId="29711DFD" w14:textId="77777777" w:rsidR="00501C4F" w:rsidRDefault="00501C4F" w:rsidP="006C0F1F">
            <w:pPr>
              <w:tabs>
                <w:tab w:val="left" w:pos="3402"/>
                <w:tab w:val="left" w:pos="4536"/>
                <w:tab w:val="left" w:pos="5670"/>
                <w:tab w:val="left" w:pos="6804"/>
              </w:tabs>
              <w:jc w:val="left"/>
              <w:rPr>
                <w:sz w:val="24"/>
                <w:szCs w:val="24"/>
              </w:rPr>
            </w:pPr>
          </w:p>
        </w:tc>
        <w:tc>
          <w:tcPr>
            <w:tcW w:w="703" w:type="pct"/>
          </w:tcPr>
          <w:p w14:paraId="73983C7D" w14:textId="77777777" w:rsidR="00501C4F" w:rsidRDefault="00501C4F" w:rsidP="006C0F1F">
            <w:pPr>
              <w:tabs>
                <w:tab w:val="left" w:pos="3402"/>
                <w:tab w:val="left" w:pos="4536"/>
                <w:tab w:val="left" w:pos="5670"/>
                <w:tab w:val="left" w:pos="6804"/>
              </w:tabs>
              <w:jc w:val="left"/>
              <w:rPr>
                <w:sz w:val="24"/>
                <w:szCs w:val="24"/>
              </w:rPr>
            </w:pPr>
          </w:p>
        </w:tc>
        <w:tc>
          <w:tcPr>
            <w:tcW w:w="609" w:type="pct"/>
          </w:tcPr>
          <w:p w14:paraId="32556F7D" w14:textId="77777777" w:rsidR="00501C4F" w:rsidRDefault="00501C4F" w:rsidP="006C0F1F">
            <w:pPr>
              <w:tabs>
                <w:tab w:val="left" w:pos="3402"/>
                <w:tab w:val="left" w:pos="4536"/>
                <w:tab w:val="left" w:pos="5670"/>
                <w:tab w:val="left" w:pos="6804"/>
              </w:tabs>
              <w:jc w:val="left"/>
              <w:rPr>
                <w:sz w:val="24"/>
                <w:szCs w:val="24"/>
              </w:rPr>
            </w:pPr>
          </w:p>
        </w:tc>
        <w:tc>
          <w:tcPr>
            <w:tcW w:w="503" w:type="pct"/>
          </w:tcPr>
          <w:p w14:paraId="12A2CD6E" w14:textId="77777777" w:rsidR="00501C4F" w:rsidRDefault="00501C4F" w:rsidP="006C0F1F">
            <w:pPr>
              <w:tabs>
                <w:tab w:val="left" w:pos="3402"/>
                <w:tab w:val="left" w:pos="4536"/>
                <w:tab w:val="left" w:pos="5670"/>
                <w:tab w:val="left" w:pos="6804"/>
              </w:tabs>
              <w:jc w:val="left"/>
              <w:rPr>
                <w:sz w:val="24"/>
                <w:szCs w:val="24"/>
              </w:rPr>
            </w:pPr>
          </w:p>
        </w:tc>
      </w:tr>
      <w:tr w:rsidR="00501C4F" w14:paraId="0F0D2830" w14:textId="77777777" w:rsidTr="00501C4F">
        <w:tc>
          <w:tcPr>
            <w:tcW w:w="1357" w:type="pct"/>
          </w:tcPr>
          <w:p w14:paraId="0E7C1245" w14:textId="77777777" w:rsidR="00501C4F" w:rsidRDefault="00501C4F" w:rsidP="006C0F1F">
            <w:pPr>
              <w:tabs>
                <w:tab w:val="left" w:pos="3402"/>
                <w:tab w:val="left" w:pos="4536"/>
                <w:tab w:val="left" w:pos="5670"/>
                <w:tab w:val="left" w:pos="6804"/>
              </w:tabs>
              <w:jc w:val="left"/>
              <w:rPr>
                <w:sz w:val="24"/>
                <w:szCs w:val="24"/>
              </w:rPr>
            </w:pPr>
          </w:p>
        </w:tc>
        <w:tc>
          <w:tcPr>
            <w:tcW w:w="1827" w:type="pct"/>
          </w:tcPr>
          <w:p w14:paraId="48D59C42" w14:textId="77777777" w:rsidR="00501C4F" w:rsidRDefault="00501C4F" w:rsidP="006C0F1F">
            <w:pPr>
              <w:tabs>
                <w:tab w:val="left" w:pos="3402"/>
                <w:tab w:val="left" w:pos="4536"/>
                <w:tab w:val="left" w:pos="5670"/>
                <w:tab w:val="left" w:pos="6804"/>
              </w:tabs>
              <w:jc w:val="left"/>
              <w:rPr>
                <w:sz w:val="24"/>
                <w:szCs w:val="24"/>
              </w:rPr>
            </w:pPr>
          </w:p>
        </w:tc>
        <w:tc>
          <w:tcPr>
            <w:tcW w:w="703" w:type="pct"/>
          </w:tcPr>
          <w:p w14:paraId="45D87CD9" w14:textId="77777777" w:rsidR="00501C4F" w:rsidRDefault="00501C4F" w:rsidP="006C0F1F">
            <w:pPr>
              <w:tabs>
                <w:tab w:val="left" w:pos="3402"/>
                <w:tab w:val="left" w:pos="4536"/>
                <w:tab w:val="left" w:pos="5670"/>
                <w:tab w:val="left" w:pos="6804"/>
              </w:tabs>
              <w:jc w:val="left"/>
              <w:rPr>
                <w:sz w:val="24"/>
                <w:szCs w:val="24"/>
              </w:rPr>
            </w:pPr>
          </w:p>
        </w:tc>
        <w:tc>
          <w:tcPr>
            <w:tcW w:w="609" w:type="pct"/>
          </w:tcPr>
          <w:p w14:paraId="1D3A67C0" w14:textId="77777777" w:rsidR="00501C4F" w:rsidRDefault="00501C4F" w:rsidP="006C0F1F">
            <w:pPr>
              <w:tabs>
                <w:tab w:val="left" w:pos="3402"/>
                <w:tab w:val="left" w:pos="4536"/>
                <w:tab w:val="left" w:pos="5670"/>
                <w:tab w:val="left" w:pos="6804"/>
              </w:tabs>
              <w:jc w:val="left"/>
              <w:rPr>
                <w:sz w:val="24"/>
                <w:szCs w:val="24"/>
              </w:rPr>
            </w:pPr>
          </w:p>
        </w:tc>
        <w:tc>
          <w:tcPr>
            <w:tcW w:w="503" w:type="pct"/>
          </w:tcPr>
          <w:p w14:paraId="64AAFF33" w14:textId="77777777" w:rsidR="00501C4F" w:rsidRDefault="00501C4F" w:rsidP="006C0F1F">
            <w:pPr>
              <w:tabs>
                <w:tab w:val="left" w:pos="3402"/>
                <w:tab w:val="left" w:pos="4536"/>
                <w:tab w:val="left" w:pos="5670"/>
                <w:tab w:val="left" w:pos="6804"/>
              </w:tabs>
              <w:jc w:val="left"/>
              <w:rPr>
                <w:sz w:val="24"/>
                <w:szCs w:val="24"/>
              </w:rPr>
            </w:pPr>
          </w:p>
        </w:tc>
      </w:tr>
    </w:tbl>
    <w:p w14:paraId="06CB790E" w14:textId="77777777" w:rsidR="00501C4F" w:rsidRDefault="00501C4F" w:rsidP="008D0461">
      <w:pPr>
        <w:tabs>
          <w:tab w:val="left" w:pos="3402"/>
          <w:tab w:val="left" w:pos="4536"/>
          <w:tab w:val="left" w:pos="5670"/>
          <w:tab w:val="left" w:pos="6804"/>
        </w:tabs>
        <w:jc w:val="left"/>
        <w:rPr>
          <w:sz w:val="24"/>
          <w:szCs w:val="24"/>
        </w:rPr>
      </w:pPr>
    </w:p>
    <w:p w14:paraId="46EFC9BB" w14:textId="55DEBEFB" w:rsidR="00C42B70" w:rsidRDefault="00C42B70">
      <w:pPr>
        <w:jc w:val="left"/>
        <w:rPr>
          <w:sz w:val="24"/>
          <w:szCs w:val="24"/>
        </w:rPr>
      </w:pPr>
    </w:p>
    <w:sectPr w:rsidR="00C42B70" w:rsidSect="00853088">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6E623" w14:textId="77777777" w:rsidR="00FB586A" w:rsidRDefault="00FB586A" w:rsidP="00E66618">
      <w:pPr>
        <w:spacing w:after="0" w:line="240" w:lineRule="auto"/>
      </w:pPr>
      <w:r>
        <w:separator/>
      </w:r>
    </w:p>
  </w:endnote>
  <w:endnote w:type="continuationSeparator" w:id="0">
    <w:p w14:paraId="0D6802DE" w14:textId="77777777" w:rsidR="00FB586A" w:rsidRDefault="00FB586A" w:rsidP="00E66618">
      <w:pPr>
        <w:spacing w:after="0" w:line="240" w:lineRule="auto"/>
      </w:pPr>
      <w:r>
        <w:continuationSeparator/>
      </w:r>
    </w:p>
  </w:endnote>
  <w:endnote w:id="1">
    <w:p w14:paraId="594AF4D2" w14:textId="77777777" w:rsidR="00E737B0" w:rsidRDefault="00E737B0">
      <w:pPr>
        <w:pStyle w:val="EndnoteText"/>
      </w:pPr>
      <w:r>
        <w:rPr>
          <w:rStyle w:val="EndnoteReference"/>
        </w:rPr>
        <w:endnoteRef/>
      </w:r>
      <w:r>
        <w:t xml:space="preserve"> Unpaid carers are also considered in NEL equality impact</w:t>
      </w:r>
    </w:p>
  </w:endnote>
  <w:endnote w:id="2">
    <w:p w14:paraId="2B9EFC20" w14:textId="77777777" w:rsidR="00E737B0" w:rsidRDefault="00E737B0">
      <w:pPr>
        <w:pStyle w:val="EndnoteText"/>
      </w:pPr>
      <w:r>
        <w:rPr>
          <w:rStyle w:val="EndnoteReference"/>
        </w:rPr>
        <w:endnoteRef/>
      </w:r>
      <w:r>
        <w:t xml:space="preserve"> Social deprivation is also considered in NEL equality impact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595195"/>
      <w:docPartObj>
        <w:docPartGallery w:val="Page Numbers (Bottom of Page)"/>
        <w:docPartUnique/>
      </w:docPartObj>
    </w:sdtPr>
    <w:sdtEndPr/>
    <w:sdtContent>
      <w:sdt>
        <w:sdtPr>
          <w:id w:val="-1769616900"/>
          <w:docPartObj>
            <w:docPartGallery w:val="Page Numbers (Top of Page)"/>
            <w:docPartUnique/>
          </w:docPartObj>
        </w:sdtPr>
        <w:sdtEndPr/>
        <w:sdtContent>
          <w:p w14:paraId="1AA6BC44" w14:textId="77777777" w:rsidR="00F6365E" w:rsidRDefault="00F636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37B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37B0">
              <w:rPr>
                <w:b/>
                <w:bCs/>
                <w:noProof/>
              </w:rPr>
              <w:t>6</w:t>
            </w:r>
            <w:r>
              <w:rPr>
                <w:b/>
                <w:bCs/>
                <w:sz w:val="24"/>
                <w:szCs w:val="24"/>
              </w:rPr>
              <w:fldChar w:fldCharType="end"/>
            </w:r>
          </w:p>
        </w:sdtContent>
      </w:sdt>
    </w:sdtContent>
  </w:sdt>
  <w:p w14:paraId="099138B9" w14:textId="77777777" w:rsidR="00F6365E" w:rsidRDefault="00F6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5F2FF" w14:textId="77777777" w:rsidR="00FB586A" w:rsidRDefault="00FB586A" w:rsidP="00E66618">
      <w:pPr>
        <w:spacing w:after="0" w:line="240" w:lineRule="auto"/>
      </w:pPr>
      <w:r>
        <w:separator/>
      </w:r>
    </w:p>
  </w:footnote>
  <w:footnote w:type="continuationSeparator" w:id="0">
    <w:p w14:paraId="1A946F81" w14:textId="77777777" w:rsidR="00FB586A" w:rsidRDefault="00FB586A" w:rsidP="00E6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366A" w14:textId="77777777" w:rsidR="00E66618" w:rsidRDefault="00E66618" w:rsidP="00E66618">
    <w:pPr>
      <w:pStyle w:val="Header"/>
      <w:jc w:val="center"/>
    </w:pPr>
  </w:p>
  <w:p w14:paraId="30B14F09" w14:textId="77777777" w:rsidR="008568CE" w:rsidRDefault="008568CE" w:rsidP="00E6661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7E86" w14:textId="77777777" w:rsidR="009370C1" w:rsidRDefault="009370C1" w:rsidP="009370C1">
    <w:pPr>
      <w:pStyle w:val="Header"/>
      <w:jc w:val="right"/>
    </w:pPr>
    <w:r w:rsidRPr="00765D2D">
      <w:rPr>
        <w:rFonts w:cs="Arial"/>
        <w:noProof/>
        <w:szCs w:val="24"/>
        <w:lang w:eastAsia="en-GB"/>
      </w:rPr>
      <w:drawing>
        <wp:inline distT="0" distB="0" distL="0" distR="0" wp14:anchorId="02FAE2AC" wp14:editId="6DD68220">
          <wp:extent cx="1509316" cy="530170"/>
          <wp:effectExtent l="0" t="0" r="0" b="3810"/>
          <wp:docPr id="1" name="Picture 1" title="Logo of North East Lincolnshire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295" t="14782" r="7152" b="24957"/>
                  <a:stretch/>
                </pic:blipFill>
                <pic:spPr bwMode="auto">
                  <a:xfrm>
                    <a:off x="0" y="0"/>
                    <a:ext cx="1572392" cy="5523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B21AE"/>
    <w:multiLevelType w:val="hybridMultilevel"/>
    <w:tmpl w:val="281C1F1C"/>
    <w:lvl w:ilvl="0" w:tplc="48F093B6">
      <w:start w:val="1"/>
      <w:numFmt w:val="lowerRoman"/>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15145F"/>
    <w:multiLevelType w:val="hybridMultilevel"/>
    <w:tmpl w:val="6944D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453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345"/>
    <w:rsid w:val="00091D37"/>
    <w:rsid w:val="000F2A23"/>
    <w:rsid w:val="000F411F"/>
    <w:rsid w:val="001E3AD8"/>
    <w:rsid w:val="0020371A"/>
    <w:rsid w:val="00236129"/>
    <w:rsid w:val="00276FF9"/>
    <w:rsid w:val="002A152B"/>
    <w:rsid w:val="002A1699"/>
    <w:rsid w:val="00370345"/>
    <w:rsid w:val="003D04E2"/>
    <w:rsid w:val="003F0A33"/>
    <w:rsid w:val="00405CC2"/>
    <w:rsid w:val="00460547"/>
    <w:rsid w:val="00480AD9"/>
    <w:rsid w:val="00501C4F"/>
    <w:rsid w:val="00582C93"/>
    <w:rsid w:val="005E08E5"/>
    <w:rsid w:val="006462BE"/>
    <w:rsid w:val="006674CC"/>
    <w:rsid w:val="007F139C"/>
    <w:rsid w:val="00853088"/>
    <w:rsid w:val="008568CE"/>
    <w:rsid w:val="00890AF5"/>
    <w:rsid w:val="008A097A"/>
    <w:rsid w:val="008B6790"/>
    <w:rsid w:val="008C0033"/>
    <w:rsid w:val="008C259F"/>
    <w:rsid w:val="008D0461"/>
    <w:rsid w:val="009370C1"/>
    <w:rsid w:val="00A85026"/>
    <w:rsid w:val="00A87244"/>
    <w:rsid w:val="00AC0CDF"/>
    <w:rsid w:val="00AE008C"/>
    <w:rsid w:val="00B50B8B"/>
    <w:rsid w:val="00B526A2"/>
    <w:rsid w:val="00B62CE8"/>
    <w:rsid w:val="00BE4D34"/>
    <w:rsid w:val="00C163A0"/>
    <w:rsid w:val="00C16714"/>
    <w:rsid w:val="00C42B70"/>
    <w:rsid w:val="00C700A4"/>
    <w:rsid w:val="00C70723"/>
    <w:rsid w:val="00CA7027"/>
    <w:rsid w:val="00CE30ED"/>
    <w:rsid w:val="00CF093E"/>
    <w:rsid w:val="00D059DC"/>
    <w:rsid w:val="00D92DD7"/>
    <w:rsid w:val="00E110A4"/>
    <w:rsid w:val="00E21AD6"/>
    <w:rsid w:val="00E3107A"/>
    <w:rsid w:val="00E66618"/>
    <w:rsid w:val="00E737B0"/>
    <w:rsid w:val="00E9325B"/>
    <w:rsid w:val="00EE18E8"/>
    <w:rsid w:val="00EE5D0A"/>
    <w:rsid w:val="00F0617B"/>
    <w:rsid w:val="00F342F1"/>
    <w:rsid w:val="00F6365E"/>
    <w:rsid w:val="00FB3124"/>
    <w:rsid w:val="00FB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E277"/>
  <w15:chartTrackingRefBased/>
  <w15:docId w15:val="{D62BC350-21A9-4C80-A062-83A8132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4F"/>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618"/>
    <w:rPr>
      <w:rFonts w:ascii="Arial" w:hAnsi="Arial"/>
    </w:rPr>
  </w:style>
  <w:style w:type="paragraph" w:styleId="Footer">
    <w:name w:val="footer"/>
    <w:basedOn w:val="Normal"/>
    <w:link w:val="FooterChar"/>
    <w:uiPriority w:val="99"/>
    <w:unhideWhenUsed/>
    <w:rsid w:val="00E6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618"/>
    <w:rPr>
      <w:rFonts w:ascii="Arial" w:hAnsi="Arial"/>
    </w:rPr>
  </w:style>
  <w:style w:type="character" w:styleId="PlaceholderText">
    <w:name w:val="Placeholder Text"/>
    <w:basedOn w:val="DefaultParagraphFont"/>
    <w:uiPriority w:val="99"/>
    <w:semiHidden/>
    <w:rsid w:val="00E66618"/>
    <w:rPr>
      <w:color w:val="808080"/>
    </w:rPr>
  </w:style>
  <w:style w:type="paragraph" w:styleId="NoSpacing">
    <w:name w:val="No Spacing"/>
    <w:uiPriority w:val="1"/>
    <w:qFormat/>
    <w:rsid w:val="00E66618"/>
    <w:pPr>
      <w:spacing w:after="0" w:line="240" w:lineRule="auto"/>
      <w:jc w:val="both"/>
    </w:pPr>
    <w:rPr>
      <w:rFonts w:ascii="Arial" w:hAnsi="Arial"/>
    </w:rPr>
  </w:style>
  <w:style w:type="table" w:styleId="TableGrid">
    <w:name w:val="Table Grid"/>
    <w:basedOn w:val="TableNormal"/>
    <w:uiPriority w:val="39"/>
    <w:rsid w:val="008A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3A0"/>
    <w:pPr>
      <w:ind w:left="720"/>
      <w:contextualSpacing/>
    </w:pPr>
  </w:style>
  <w:style w:type="paragraph" w:styleId="EndnoteText">
    <w:name w:val="endnote text"/>
    <w:basedOn w:val="Normal"/>
    <w:link w:val="EndnoteTextChar"/>
    <w:uiPriority w:val="99"/>
    <w:semiHidden/>
    <w:unhideWhenUsed/>
    <w:rsid w:val="00E737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7B0"/>
    <w:rPr>
      <w:rFonts w:ascii="Arial" w:hAnsi="Arial"/>
      <w:sz w:val="20"/>
      <w:szCs w:val="20"/>
    </w:rPr>
  </w:style>
  <w:style w:type="character" w:styleId="EndnoteReference">
    <w:name w:val="endnote reference"/>
    <w:basedOn w:val="DefaultParagraphFont"/>
    <w:uiPriority w:val="99"/>
    <w:semiHidden/>
    <w:unhideWhenUsed/>
    <w:rsid w:val="00E737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y%20Documents\Downloads\Equality%20Impact%20Assessment%20(EIA)%20form%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5955F4BCFF44589EBD693D638B8394"/>
        <w:category>
          <w:name w:val="General"/>
          <w:gallery w:val="placeholder"/>
        </w:category>
        <w:types>
          <w:type w:val="bbPlcHdr"/>
        </w:types>
        <w:behaviors>
          <w:behavior w:val="content"/>
        </w:behaviors>
        <w:guid w:val="{760B8C40-355D-42F3-B9EC-1A752DBBCDD1}"/>
      </w:docPartPr>
      <w:docPartBody>
        <w:p w:rsidR="00DA0BA6" w:rsidRDefault="000A4723">
          <w:pPr>
            <w:pStyle w:val="565955F4BCFF44589EBD693D638B8394"/>
          </w:pPr>
          <w:r w:rsidRPr="00E10839">
            <w:rPr>
              <w:rStyle w:val="PlaceholderText"/>
            </w:rPr>
            <w:t>Click or tap to enter a date.</w:t>
          </w:r>
        </w:p>
      </w:docPartBody>
    </w:docPart>
    <w:docPart>
      <w:docPartPr>
        <w:name w:val="EC2E7B6A92614392B428572AFFA364DE"/>
        <w:category>
          <w:name w:val="General"/>
          <w:gallery w:val="placeholder"/>
        </w:category>
        <w:types>
          <w:type w:val="bbPlcHdr"/>
        </w:types>
        <w:behaviors>
          <w:behavior w:val="content"/>
        </w:behaviors>
        <w:guid w:val="{A386FA2E-1049-4229-9E71-61F825134325}"/>
      </w:docPartPr>
      <w:docPartBody>
        <w:p w:rsidR="00DA0BA6" w:rsidRDefault="000A4723">
          <w:pPr>
            <w:pStyle w:val="EC2E7B6A92614392B428572AFFA364DE"/>
          </w:pPr>
          <w:r w:rsidRPr="00E10839">
            <w:rPr>
              <w:rStyle w:val="PlaceholderText"/>
            </w:rPr>
            <w:t>Click or tap here to enter text.</w:t>
          </w:r>
        </w:p>
      </w:docPartBody>
    </w:docPart>
    <w:docPart>
      <w:docPartPr>
        <w:name w:val="DB0EA910A9C04C2DB858EB16BAA6457B"/>
        <w:category>
          <w:name w:val="General"/>
          <w:gallery w:val="placeholder"/>
        </w:category>
        <w:types>
          <w:type w:val="bbPlcHdr"/>
        </w:types>
        <w:behaviors>
          <w:behavior w:val="content"/>
        </w:behaviors>
        <w:guid w:val="{19BA0F71-F911-4744-9977-1EE493560629}"/>
      </w:docPartPr>
      <w:docPartBody>
        <w:p w:rsidR="00DA0BA6" w:rsidRDefault="000A4723">
          <w:pPr>
            <w:pStyle w:val="DB0EA910A9C04C2DB858EB16BAA6457B"/>
          </w:pPr>
          <w:r w:rsidRPr="00E110A4">
            <w:rPr>
              <w:rStyle w:val="PlaceholderText"/>
              <w:sz w:val="24"/>
              <w:szCs w:val="24"/>
            </w:rPr>
            <w:t>Click or tap here to enter text.</w:t>
          </w:r>
        </w:p>
      </w:docPartBody>
    </w:docPart>
    <w:docPart>
      <w:docPartPr>
        <w:name w:val="5DD66A878EC2412FB341DA83B2C8F99C"/>
        <w:category>
          <w:name w:val="General"/>
          <w:gallery w:val="placeholder"/>
        </w:category>
        <w:types>
          <w:type w:val="bbPlcHdr"/>
        </w:types>
        <w:behaviors>
          <w:behavior w:val="content"/>
        </w:behaviors>
        <w:guid w:val="{94BF558E-0E31-4A75-AA6F-2F75C3B0811B}"/>
      </w:docPartPr>
      <w:docPartBody>
        <w:p w:rsidR="00DA0BA6" w:rsidRDefault="000A4723">
          <w:pPr>
            <w:pStyle w:val="5DD66A878EC2412FB341DA83B2C8F99C"/>
          </w:pPr>
          <w:r w:rsidRPr="00E110A4">
            <w:rPr>
              <w:sz w:val="24"/>
              <w:szCs w:val="24"/>
            </w:rPr>
            <w:t>Where you have answered yes, please incorporate this data when completing the equality impact assessment text (the next section of this document</w:t>
          </w:r>
        </w:p>
      </w:docPartBody>
    </w:docPart>
    <w:docPart>
      <w:docPartPr>
        <w:name w:val="4931490BBF0A42289EEE0A588BD14516"/>
        <w:category>
          <w:name w:val="General"/>
          <w:gallery w:val="placeholder"/>
        </w:category>
        <w:types>
          <w:type w:val="bbPlcHdr"/>
        </w:types>
        <w:behaviors>
          <w:behavior w:val="content"/>
        </w:behaviors>
        <w:guid w:val="{CBC006FD-E95E-4248-B1C7-5782485EF601}"/>
      </w:docPartPr>
      <w:docPartBody>
        <w:p w:rsidR="00DA0BA6" w:rsidRDefault="000A4723">
          <w:pPr>
            <w:pStyle w:val="4931490BBF0A42289EEE0A588BD14516"/>
          </w:pPr>
          <w:r w:rsidRPr="00AE008C">
            <w:rPr>
              <w:rStyle w:val="PlaceholderText"/>
              <w:sz w:val="24"/>
              <w:szCs w:val="24"/>
            </w:rPr>
            <w:t>Click or tap here to enter text.</w:t>
          </w:r>
        </w:p>
      </w:docPartBody>
    </w:docPart>
    <w:docPart>
      <w:docPartPr>
        <w:name w:val="7810D984AFBC4130BE7E533B57E9B490"/>
        <w:category>
          <w:name w:val="General"/>
          <w:gallery w:val="placeholder"/>
        </w:category>
        <w:types>
          <w:type w:val="bbPlcHdr"/>
        </w:types>
        <w:behaviors>
          <w:behavior w:val="content"/>
        </w:behaviors>
        <w:guid w:val="{6C5B415D-215E-4313-9C19-62A23ADFFD9D}"/>
      </w:docPartPr>
      <w:docPartBody>
        <w:p w:rsidR="00DA0BA6" w:rsidRDefault="000A4723">
          <w:pPr>
            <w:pStyle w:val="7810D984AFBC4130BE7E533B57E9B490"/>
          </w:pPr>
          <w:r w:rsidRPr="00E10839">
            <w:rPr>
              <w:rStyle w:val="PlaceholderText"/>
            </w:rPr>
            <w:t>Click or tap here to enter text.</w:t>
          </w:r>
        </w:p>
      </w:docPartBody>
    </w:docPart>
    <w:docPart>
      <w:docPartPr>
        <w:name w:val="AEF3758463394C6892E71631BB7864E3"/>
        <w:category>
          <w:name w:val="General"/>
          <w:gallery w:val="placeholder"/>
        </w:category>
        <w:types>
          <w:type w:val="bbPlcHdr"/>
        </w:types>
        <w:behaviors>
          <w:behavior w:val="content"/>
        </w:behaviors>
        <w:guid w:val="{FD7CFFE1-1121-4F93-8EE0-1C79CD4D509D}"/>
      </w:docPartPr>
      <w:docPartBody>
        <w:p w:rsidR="00DA0BA6" w:rsidRDefault="000A4723">
          <w:pPr>
            <w:pStyle w:val="AEF3758463394C6892E71631BB7864E3"/>
          </w:pPr>
          <w:r w:rsidRPr="00E10839">
            <w:rPr>
              <w:rStyle w:val="PlaceholderText"/>
            </w:rPr>
            <w:t>Click or tap here to enter text.</w:t>
          </w:r>
        </w:p>
      </w:docPartBody>
    </w:docPart>
    <w:docPart>
      <w:docPartPr>
        <w:name w:val="0F3A3EFACEC24772B76FEDB57AA44806"/>
        <w:category>
          <w:name w:val="General"/>
          <w:gallery w:val="placeholder"/>
        </w:category>
        <w:types>
          <w:type w:val="bbPlcHdr"/>
        </w:types>
        <w:behaviors>
          <w:behavior w:val="content"/>
        </w:behaviors>
        <w:guid w:val="{3D85052C-CB13-4158-8ACB-6038F73ACB19}"/>
      </w:docPartPr>
      <w:docPartBody>
        <w:p w:rsidR="00DA0BA6" w:rsidRDefault="000A4723">
          <w:pPr>
            <w:pStyle w:val="0F3A3EFACEC24772B76FEDB57AA44806"/>
          </w:pPr>
          <w:r w:rsidRPr="00E108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23"/>
    <w:rsid w:val="00055285"/>
    <w:rsid w:val="000A4723"/>
    <w:rsid w:val="00DA0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5955F4BCFF44589EBD693D638B8394">
    <w:name w:val="565955F4BCFF44589EBD693D638B8394"/>
  </w:style>
  <w:style w:type="paragraph" w:customStyle="1" w:styleId="EC2E7B6A92614392B428572AFFA364DE">
    <w:name w:val="EC2E7B6A92614392B428572AFFA364DE"/>
  </w:style>
  <w:style w:type="paragraph" w:customStyle="1" w:styleId="DB0EA910A9C04C2DB858EB16BAA6457B">
    <w:name w:val="DB0EA910A9C04C2DB858EB16BAA6457B"/>
  </w:style>
  <w:style w:type="paragraph" w:customStyle="1" w:styleId="5DD66A878EC2412FB341DA83B2C8F99C">
    <w:name w:val="5DD66A878EC2412FB341DA83B2C8F99C"/>
  </w:style>
  <w:style w:type="paragraph" w:customStyle="1" w:styleId="4931490BBF0A42289EEE0A588BD14516">
    <w:name w:val="4931490BBF0A42289EEE0A588BD14516"/>
  </w:style>
  <w:style w:type="paragraph" w:customStyle="1" w:styleId="7810D984AFBC4130BE7E533B57E9B490">
    <w:name w:val="7810D984AFBC4130BE7E533B57E9B490"/>
  </w:style>
  <w:style w:type="paragraph" w:customStyle="1" w:styleId="AEF3758463394C6892E71631BB7864E3">
    <w:name w:val="AEF3758463394C6892E71631BB7864E3"/>
  </w:style>
  <w:style w:type="paragraph" w:customStyle="1" w:styleId="0F3A3EFACEC24772B76FEDB57AA44806">
    <w:name w:val="0F3A3EFACEC24772B76FEDB57AA44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Equality Impact Assessment (EIA) form (2)</Template>
  <TotalTime>19</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Harris (CCG)</dc:creator>
  <cp:keywords/>
  <dc:description/>
  <cp:lastModifiedBy>Jeanette Harris (CCG)</cp:lastModifiedBy>
  <cp:revision>7</cp:revision>
  <dcterms:created xsi:type="dcterms:W3CDTF">2020-10-27T14:48:00Z</dcterms:created>
  <dcterms:modified xsi:type="dcterms:W3CDTF">2020-10-27T16:24:00Z</dcterms:modified>
</cp:coreProperties>
</file>